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74" w:rsidRDefault="00250674" w:rsidP="00250674">
      <w:pPr>
        <w:rPr>
          <w:rFonts w:ascii="Times New Roman" w:eastAsia="Calibri" w:hAnsi="Times New Roman" w:cs="Times New Roman"/>
          <w:b/>
          <w:kern w:val="2"/>
          <w:sz w:val="28"/>
          <w:szCs w:val="28"/>
          <w14:ligatures w14:val="standardContextual"/>
        </w:rPr>
      </w:pPr>
    </w:p>
    <w:p w:rsidR="00981DA8" w:rsidRPr="00981DA8" w:rsidRDefault="00981DA8" w:rsidP="00981DA8">
      <w:pPr>
        <w:jc w:val="center"/>
        <w:rPr>
          <w:rFonts w:ascii="Times New Roman" w:eastAsia="Calibri" w:hAnsi="Times New Roman" w:cs="Times New Roman"/>
          <w:b/>
          <w:kern w:val="2"/>
          <w:sz w:val="28"/>
          <w:szCs w:val="28"/>
          <w14:ligatures w14:val="standardContextual"/>
        </w:rPr>
      </w:pPr>
      <w:r w:rsidRPr="00981DA8">
        <w:rPr>
          <w:rFonts w:ascii="Times New Roman" w:eastAsia="Calibri" w:hAnsi="Times New Roman" w:cs="Times New Roman"/>
          <w:b/>
          <w:kern w:val="2"/>
          <w:sz w:val="28"/>
          <w:szCs w:val="28"/>
          <w14:ligatures w14:val="standardContextual"/>
        </w:rPr>
        <w:t>ОПЕРАТИВЕН ПЛАН</w:t>
      </w:r>
    </w:p>
    <w:p w:rsidR="00981DA8" w:rsidRPr="00981DA8" w:rsidRDefault="00981DA8" w:rsidP="00981DA8">
      <w:pPr>
        <w:jc w:val="center"/>
        <w:rPr>
          <w:rFonts w:ascii="Times New Roman" w:eastAsia="Calibri" w:hAnsi="Times New Roman" w:cs="Times New Roman"/>
          <w:kern w:val="2"/>
          <w:sz w:val="28"/>
          <w:szCs w:val="28"/>
          <w14:ligatures w14:val="standardContextual"/>
        </w:rPr>
      </w:pPr>
      <w:r w:rsidRPr="00981DA8">
        <w:rPr>
          <w:rFonts w:ascii="Times New Roman" w:eastAsia="Calibri" w:hAnsi="Times New Roman" w:cs="Times New Roman"/>
          <w:kern w:val="2"/>
          <w:sz w:val="28"/>
          <w:szCs w:val="28"/>
          <w14:ligatures w14:val="standardContextual"/>
        </w:rPr>
        <w:t xml:space="preserve">НА РАЙОННА ИЗБИРАТЕЛНА КОМИСИЯ ВРАЦА В ИЗБОРИТЕ ЗА НАРОДНИ ПРЕДСТАВИТЕЛИ НА </w:t>
      </w:r>
      <w:r w:rsidR="00E35E37">
        <w:rPr>
          <w:rFonts w:ascii="Times New Roman" w:eastAsia="Calibri" w:hAnsi="Times New Roman" w:cs="Times New Roman"/>
          <w:kern w:val="2"/>
          <w:sz w:val="28"/>
          <w:szCs w:val="28"/>
          <w14:ligatures w14:val="standardContextual"/>
        </w:rPr>
        <w:t>19</w:t>
      </w:r>
      <w:r w:rsidRPr="00981DA8">
        <w:rPr>
          <w:rFonts w:ascii="Times New Roman" w:eastAsia="Calibri" w:hAnsi="Times New Roman" w:cs="Times New Roman"/>
          <w:kern w:val="2"/>
          <w:sz w:val="28"/>
          <w:szCs w:val="28"/>
          <w14:ligatures w14:val="standardContextual"/>
        </w:rPr>
        <w:t xml:space="preserve"> </w:t>
      </w:r>
      <w:r w:rsidR="00E35E37">
        <w:rPr>
          <w:rFonts w:ascii="Times New Roman" w:eastAsia="Calibri" w:hAnsi="Times New Roman" w:cs="Times New Roman"/>
          <w:kern w:val="2"/>
          <w:sz w:val="28"/>
          <w:szCs w:val="28"/>
          <w14:ligatures w14:val="standardContextual"/>
        </w:rPr>
        <w:t>АПРИЛ</w:t>
      </w:r>
      <w:r w:rsidRPr="00981DA8">
        <w:rPr>
          <w:rFonts w:ascii="Times New Roman" w:eastAsia="Calibri" w:hAnsi="Times New Roman" w:cs="Times New Roman"/>
          <w:kern w:val="2"/>
          <w:sz w:val="28"/>
          <w:szCs w:val="28"/>
          <w14:ligatures w14:val="standardContextual"/>
        </w:rPr>
        <w:t xml:space="preserve"> 202</w:t>
      </w:r>
      <w:r w:rsidR="00E35E37">
        <w:rPr>
          <w:rFonts w:ascii="Times New Roman" w:eastAsia="Calibri" w:hAnsi="Times New Roman" w:cs="Times New Roman"/>
          <w:kern w:val="2"/>
          <w:sz w:val="28"/>
          <w:szCs w:val="28"/>
          <w14:ligatures w14:val="standardContextual"/>
        </w:rPr>
        <w:t>6</w:t>
      </w:r>
      <w:r w:rsidRPr="00981DA8">
        <w:rPr>
          <w:rFonts w:ascii="Times New Roman" w:eastAsia="Calibri" w:hAnsi="Times New Roman" w:cs="Times New Roman"/>
          <w:kern w:val="2"/>
          <w:sz w:val="28"/>
          <w:szCs w:val="28"/>
          <w14:ligatures w14:val="standardContextual"/>
        </w:rPr>
        <w:t xml:space="preserve"> Г.</w:t>
      </w:r>
    </w:p>
    <w:p w:rsidR="00981DA8" w:rsidRPr="00981DA8" w:rsidRDefault="00981DA8" w:rsidP="00D115D6">
      <w:pPr>
        <w:jc w:val="both"/>
        <w:rPr>
          <w:rFonts w:ascii="Times New Roman" w:eastAsia="Calibri" w:hAnsi="Times New Roman" w:cs="Times New Roman"/>
          <w:kern w:val="2"/>
          <w:sz w:val="28"/>
          <w:szCs w:val="28"/>
          <w14:ligatures w14:val="standardContextual"/>
        </w:rPr>
      </w:pPr>
    </w:p>
    <w:p w:rsidR="00981DA8" w:rsidRPr="001B641E" w:rsidRDefault="00981DA8" w:rsidP="00D115D6">
      <w:pPr>
        <w:spacing w:line="276" w:lineRule="auto"/>
        <w:ind w:firstLine="708"/>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1. РИК – Враца ще работи в изборния ден в предоставените й помещения в сградата на Областна админис</w:t>
      </w:r>
      <w:r w:rsidR="00250674">
        <w:rPr>
          <w:rFonts w:ascii="Times New Roman" w:eastAsia="Calibri" w:hAnsi="Times New Roman" w:cs="Times New Roman"/>
          <w:kern w:val="2"/>
          <w:sz w:val="24"/>
          <w:szCs w:val="24"/>
          <w14:ligatures w14:val="standardContextual"/>
        </w:rPr>
        <w:t>трация – Враца</w:t>
      </w:r>
      <w:r w:rsidR="0052065D">
        <w:rPr>
          <w:rFonts w:ascii="Times New Roman" w:eastAsia="Calibri" w:hAnsi="Times New Roman" w:cs="Times New Roman"/>
          <w:kern w:val="2"/>
          <w:sz w:val="24"/>
          <w:szCs w:val="24"/>
          <w14:ligatures w14:val="standardContextual"/>
        </w:rPr>
        <w:t xml:space="preserve">, бул. Демокрация 1, ет. </w:t>
      </w:r>
      <w:r w:rsidR="00D226FA">
        <w:rPr>
          <w:rFonts w:ascii="Times New Roman" w:eastAsia="Calibri" w:hAnsi="Times New Roman" w:cs="Times New Roman"/>
          <w:kern w:val="2"/>
          <w:sz w:val="24"/>
          <w:szCs w:val="24"/>
          <w14:ligatures w14:val="standardContextual"/>
        </w:rPr>
        <w:t>1, ст. 102</w:t>
      </w:r>
      <w:r w:rsidR="00250674">
        <w:rPr>
          <w:rFonts w:ascii="Times New Roman" w:eastAsia="Calibri" w:hAnsi="Times New Roman" w:cs="Times New Roman"/>
          <w:kern w:val="2"/>
          <w:sz w:val="24"/>
          <w:szCs w:val="24"/>
          <w14:ligatures w14:val="standardContextual"/>
        </w:rPr>
        <w:t xml:space="preserve"> от 06.45 ч. до 20</w:t>
      </w:r>
      <w:r w:rsidRPr="00981DA8">
        <w:rPr>
          <w:rFonts w:ascii="Times New Roman" w:eastAsia="Calibri" w:hAnsi="Times New Roman" w:cs="Times New Roman"/>
          <w:kern w:val="2"/>
          <w:sz w:val="24"/>
          <w:szCs w:val="24"/>
          <w14:ligatures w14:val="standardContextual"/>
        </w:rPr>
        <w:t>.</w:t>
      </w:r>
      <w:r w:rsidR="00F648B9">
        <w:rPr>
          <w:rFonts w:ascii="Times New Roman" w:eastAsia="Calibri" w:hAnsi="Times New Roman" w:cs="Times New Roman"/>
          <w:kern w:val="2"/>
          <w:sz w:val="24"/>
          <w:szCs w:val="24"/>
          <w14:ligatures w14:val="standardContextual"/>
        </w:rPr>
        <w:t>30</w:t>
      </w:r>
      <w:r w:rsidRPr="00981DA8">
        <w:rPr>
          <w:rFonts w:ascii="Times New Roman" w:eastAsia="Calibri" w:hAnsi="Times New Roman" w:cs="Times New Roman"/>
          <w:kern w:val="2"/>
          <w:sz w:val="24"/>
          <w:szCs w:val="24"/>
          <w14:ligatures w14:val="standardContextual"/>
        </w:rPr>
        <w:t xml:space="preserve"> ч. и ще приема всички сигнали и жалби на място, по следните телефони: </w:t>
      </w:r>
      <w:r w:rsidR="00D226FA" w:rsidRPr="00D226FA">
        <w:rPr>
          <w:rFonts w:ascii="Times New Roman" w:eastAsia="Calibri" w:hAnsi="Times New Roman" w:cs="Times New Roman"/>
          <w:kern w:val="2"/>
          <w:sz w:val="24"/>
          <w:szCs w:val="24"/>
          <w14:ligatures w14:val="standardContextual"/>
        </w:rPr>
        <w:t>0882 74 53 36</w:t>
      </w:r>
      <w:r w:rsidRPr="00D226FA">
        <w:rPr>
          <w:rFonts w:ascii="Times New Roman" w:eastAsia="Calibri" w:hAnsi="Times New Roman" w:cs="Times New Roman"/>
          <w:kern w:val="2"/>
          <w:sz w:val="24"/>
          <w:szCs w:val="24"/>
          <w14:ligatures w14:val="standardContextual"/>
        </w:rPr>
        <w:t xml:space="preserve">, </w:t>
      </w:r>
      <w:r w:rsidR="00D226FA" w:rsidRPr="00D226FA">
        <w:rPr>
          <w:rFonts w:ascii="Times New Roman" w:eastAsia="Calibri" w:hAnsi="Times New Roman" w:cs="Times New Roman"/>
          <w:kern w:val="2"/>
          <w:sz w:val="24"/>
          <w:szCs w:val="24"/>
          <w14:ligatures w14:val="standardContextual"/>
        </w:rPr>
        <w:t>0884 02 28 79</w:t>
      </w:r>
      <w:r w:rsidR="00F648B9" w:rsidRPr="00D226FA">
        <w:rPr>
          <w:rFonts w:ascii="Times New Roman" w:eastAsia="Calibri" w:hAnsi="Times New Roman" w:cs="Times New Roman"/>
          <w:kern w:val="2"/>
          <w:sz w:val="24"/>
          <w:szCs w:val="24"/>
          <w14:ligatures w14:val="standardContextual"/>
        </w:rPr>
        <w:t xml:space="preserve"> </w:t>
      </w:r>
      <w:r w:rsidR="00D226FA">
        <w:rPr>
          <w:rFonts w:ascii="Times New Roman" w:eastAsia="Calibri" w:hAnsi="Times New Roman" w:cs="Times New Roman"/>
          <w:kern w:val="2"/>
          <w:sz w:val="24"/>
          <w:szCs w:val="24"/>
          <w14:ligatures w14:val="standardContextual"/>
        </w:rPr>
        <w:t>и</w:t>
      </w:r>
      <w:r w:rsidRPr="00D226FA">
        <w:rPr>
          <w:rFonts w:ascii="Times New Roman" w:eastAsia="Calibri" w:hAnsi="Times New Roman" w:cs="Times New Roman"/>
          <w:kern w:val="2"/>
          <w:sz w:val="24"/>
          <w:szCs w:val="24"/>
          <w14:ligatures w14:val="standardContextual"/>
        </w:rPr>
        <w:t xml:space="preserve">  </w:t>
      </w:r>
      <w:r w:rsidR="00D226FA" w:rsidRPr="00D226FA">
        <w:rPr>
          <w:rFonts w:ascii="Times New Roman" w:eastAsia="Calibri" w:hAnsi="Times New Roman" w:cs="Times New Roman"/>
          <w:kern w:val="2"/>
          <w:sz w:val="24"/>
          <w:szCs w:val="24"/>
          <w14:ligatures w14:val="standardContextual"/>
        </w:rPr>
        <w:t>0884 02 46 19</w:t>
      </w:r>
      <w:r w:rsidRPr="001B641E">
        <w:rPr>
          <w:rFonts w:ascii="Times New Roman" w:eastAsia="Calibri" w:hAnsi="Times New Roman" w:cs="Times New Roman"/>
          <w:kern w:val="2"/>
          <w:sz w:val="24"/>
          <w:szCs w:val="24"/>
          <w14:ligatures w14:val="standardContextual"/>
        </w:rPr>
        <w:t>, и на електронната поща e</w:t>
      </w:r>
      <w:r w:rsidR="002F70CC">
        <w:rPr>
          <w:rFonts w:ascii="Times New Roman" w:eastAsia="Calibri" w:hAnsi="Times New Roman" w:cs="Times New Roman"/>
          <w:kern w:val="2"/>
          <w:sz w:val="24"/>
          <w:szCs w:val="24"/>
          <w14:ligatures w14:val="standardContextual"/>
        </w:rPr>
        <w:t>-</w:t>
      </w:r>
      <w:proofErr w:type="spellStart"/>
      <w:r w:rsidRPr="001B641E">
        <w:rPr>
          <w:rFonts w:ascii="Times New Roman" w:eastAsia="Calibri" w:hAnsi="Times New Roman" w:cs="Times New Roman"/>
          <w:kern w:val="2"/>
          <w:sz w:val="24"/>
          <w:szCs w:val="24"/>
          <w14:ligatures w14:val="standardContextual"/>
        </w:rPr>
        <w:t>mail</w:t>
      </w:r>
      <w:proofErr w:type="spellEnd"/>
      <w:r w:rsidRPr="001B641E">
        <w:rPr>
          <w:rFonts w:ascii="Times New Roman" w:eastAsia="Calibri" w:hAnsi="Times New Roman" w:cs="Times New Roman"/>
          <w:kern w:val="2"/>
          <w:sz w:val="24"/>
          <w:szCs w:val="24"/>
          <w14:ligatures w14:val="standardContextual"/>
        </w:rPr>
        <w:t>: rik06@cik.bg.</w:t>
      </w:r>
    </w:p>
    <w:p w:rsidR="00981DA8" w:rsidRPr="001B641E" w:rsidRDefault="00981DA8" w:rsidP="00D115D6">
      <w:pPr>
        <w:spacing w:line="276" w:lineRule="auto"/>
        <w:ind w:firstLine="708"/>
        <w:jc w:val="both"/>
        <w:rPr>
          <w:rFonts w:ascii="Times New Roman" w:eastAsia="Calibri" w:hAnsi="Times New Roman" w:cs="Times New Roman"/>
          <w:kern w:val="2"/>
          <w:sz w:val="24"/>
          <w:szCs w:val="24"/>
          <w14:ligatures w14:val="standardContextual"/>
        </w:rPr>
      </w:pPr>
      <w:r w:rsidRPr="001B641E">
        <w:rPr>
          <w:rFonts w:ascii="Times New Roman" w:eastAsia="Calibri" w:hAnsi="Times New Roman" w:cs="Times New Roman"/>
          <w:kern w:val="2"/>
          <w:sz w:val="24"/>
          <w:szCs w:val="24"/>
          <w14:ligatures w14:val="standardContextual"/>
        </w:rPr>
        <w:t>2. РИК – Враца определя две работни групи по жалби и сигнали  в състав:</w:t>
      </w:r>
    </w:p>
    <w:p w:rsidR="00981DA8" w:rsidRPr="00357919" w:rsidRDefault="00981DA8" w:rsidP="00D115D6">
      <w:pPr>
        <w:spacing w:line="276" w:lineRule="auto"/>
        <w:jc w:val="both"/>
        <w:rPr>
          <w:rFonts w:ascii="Times New Roman" w:eastAsia="Calibri" w:hAnsi="Times New Roman" w:cs="Times New Roman"/>
          <w:kern w:val="2"/>
          <w:sz w:val="24"/>
          <w:szCs w:val="24"/>
          <w14:ligatures w14:val="standardContextual"/>
        </w:rPr>
      </w:pPr>
      <w:r w:rsidRPr="00357919">
        <w:rPr>
          <w:rFonts w:ascii="Times New Roman" w:eastAsia="Calibri" w:hAnsi="Times New Roman" w:cs="Times New Roman"/>
          <w:kern w:val="2"/>
          <w:sz w:val="24"/>
          <w:szCs w:val="24"/>
          <w14:ligatures w14:val="standardContextual"/>
        </w:rPr>
        <w:t xml:space="preserve">Работна група в състав:  </w:t>
      </w:r>
      <w:r w:rsidR="00D226FA">
        <w:rPr>
          <w:rFonts w:ascii="Times New Roman" w:eastAsia="Calibri" w:hAnsi="Times New Roman" w:cs="Times New Roman"/>
          <w:kern w:val="2"/>
          <w:sz w:val="24"/>
          <w:szCs w:val="24"/>
          <w14:ligatures w14:val="standardContextual"/>
        </w:rPr>
        <w:t>Николай Пенков</w:t>
      </w:r>
      <w:r w:rsidRPr="00357919">
        <w:rPr>
          <w:rFonts w:ascii="Times New Roman" w:eastAsia="Calibri" w:hAnsi="Times New Roman" w:cs="Times New Roman"/>
          <w:kern w:val="2"/>
          <w:sz w:val="24"/>
          <w:szCs w:val="24"/>
          <w14:ligatures w14:val="standardContextual"/>
        </w:rPr>
        <w:t>, Георги Петров</w:t>
      </w:r>
      <w:r w:rsidR="00D226FA">
        <w:rPr>
          <w:rFonts w:ascii="Times New Roman" w:eastAsia="Calibri" w:hAnsi="Times New Roman" w:cs="Times New Roman"/>
          <w:kern w:val="2"/>
          <w:sz w:val="24"/>
          <w:szCs w:val="24"/>
          <w14:ligatures w14:val="standardContextual"/>
        </w:rPr>
        <w:t xml:space="preserve"> и</w:t>
      </w:r>
      <w:r w:rsidRPr="00357919">
        <w:rPr>
          <w:rFonts w:ascii="Times New Roman" w:eastAsia="Calibri" w:hAnsi="Times New Roman" w:cs="Times New Roman"/>
          <w:kern w:val="2"/>
          <w:sz w:val="24"/>
          <w:szCs w:val="24"/>
          <w14:ligatures w14:val="standardContextual"/>
        </w:rPr>
        <w:t xml:space="preserve"> </w:t>
      </w:r>
      <w:r w:rsidR="00D226FA">
        <w:rPr>
          <w:rFonts w:ascii="Times New Roman" w:eastAsia="Calibri" w:hAnsi="Times New Roman" w:cs="Times New Roman"/>
          <w:kern w:val="2"/>
          <w:sz w:val="24"/>
          <w:szCs w:val="24"/>
          <w14:ligatures w14:val="standardContextual"/>
        </w:rPr>
        <w:t>Владислав Нинов</w:t>
      </w:r>
      <w:r w:rsidRPr="00357919">
        <w:rPr>
          <w:rFonts w:ascii="Times New Roman" w:eastAsia="Calibri" w:hAnsi="Times New Roman" w:cs="Times New Roman"/>
          <w:kern w:val="2"/>
          <w:sz w:val="24"/>
          <w:szCs w:val="24"/>
          <w14:ligatures w14:val="standardContextual"/>
        </w:rPr>
        <w:t xml:space="preserve"> </w:t>
      </w:r>
    </w:p>
    <w:p w:rsidR="00981DA8" w:rsidRPr="00981DA8" w:rsidRDefault="00981DA8" w:rsidP="00D115D6">
      <w:pPr>
        <w:spacing w:line="276" w:lineRule="auto"/>
        <w:jc w:val="both"/>
        <w:rPr>
          <w:rFonts w:ascii="Times New Roman" w:eastAsia="Calibri" w:hAnsi="Times New Roman" w:cs="Times New Roman"/>
          <w:kern w:val="2"/>
          <w:sz w:val="24"/>
          <w:szCs w:val="24"/>
          <w14:ligatures w14:val="standardContextual"/>
        </w:rPr>
      </w:pPr>
      <w:r w:rsidRPr="00357919">
        <w:rPr>
          <w:rFonts w:ascii="Times New Roman" w:eastAsia="Calibri" w:hAnsi="Times New Roman" w:cs="Times New Roman"/>
          <w:kern w:val="2"/>
          <w:sz w:val="24"/>
          <w:szCs w:val="24"/>
          <w14:ligatures w14:val="standardContextual"/>
        </w:rPr>
        <w:t xml:space="preserve">Работна група в състав: Иво </w:t>
      </w:r>
      <w:proofErr w:type="spellStart"/>
      <w:r w:rsidRPr="00357919">
        <w:rPr>
          <w:rFonts w:ascii="Times New Roman" w:eastAsia="Calibri" w:hAnsi="Times New Roman" w:cs="Times New Roman"/>
          <w:kern w:val="2"/>
          <w:sz w:val="24"/>
          <w:szCs w:val="24"/>
          <w14:ligatures w14:val="standardContextual"/>
        </w:rPr>
        <w:t>Францов</w:t>
      </w:r>
      <w:proofErr w:type="spellEnd"/>
      <w:r w:rsidRPr="00357919">
        <w:rPr>
          <w:rFonts w:ascii="Times New Roman" w:eastAsia="Calibri" w:hAnsi="Times New Roman" w:cs="Times New Roman"/>
          <w:kern w:val="2"/>
          <w:sz w:val="24"/>
          <w:szCs w:val="24"/>
          <w14:ligatures w14:val="standardContextual"/>
        </w:rPr>
        <w:t xml:space="preserve">, </w:t>
      </w:r>
      <w:r w:rsidR="00D226FA">
        <w:rPr>
          <w:rFonts w:ascii="Times New Roman" w:eastAsia="Calibri" w:hAnsi="Times New Roman" w:cs="Times New Roman"/>
          <w:kern w:val="2"/>
          <w:sz w:val="24"/>
          <w:szCs w:val="24"/>
          <w14:ligatures w14:val="standardContextual"/>
        </w:rPr>
        <w:t>Татяна Петрова и Галя Мишева</w:t>
      </w:r>
      <w:r w:rsidRPr="00357919">
        <w:rPr>
          <w:rFonts w:ascii="Times New Roman" w:eastAsia="Calibri" w:hAnsi="Times New Roman" w:cs="Times New Roman"/>
          <w:kern w:val="2"/>
          <w:sz w:val="24"/>
          <w:szCs w:val="24"/>
          <w14:ligatures w14:val="standardContextual"/>
        </w:rPr>
        <w:t>.</w:t>
      </w:r>
      <w:r w:rsidRPr="00981DA8">
        <w:rPr>
          <w:rFonts w:ascii="Times New Roman" w:eastAsia="Calibri" w:hAnsi="Times New Roman" w:cs="Times New Roman"/>
          <w:kern w:val="2"/>
          <w:sz w:val="24"/>
          <w:szCs w:val="24"/>
          <w14:ligatures w14:val="standardContextual"/>
        </w:rPr>
        <w:t xml:space="preserve"> </w:t>
      </w:r>
    </w:p>
    <w:p w:rsidR="005D42B3" w:rsidRPr="00D33B27" w:rsidRDefault="00093C79" w:rsidP="00D115D6">
      <w:pPr>
        <w:spacing w:line="276" w:lineRule="auto"/>
        <w:ind w:firstLine="708"/>
        <w:jc w:val="both"/>
        <w:rPr>
          <w:rFonts w:ascii="Times New Roman" w:eastAsia="Calibri" w:hAnsi="Times New Roman" w:cs="Times New Roman"/>
          <w:kern w:val="2"/>
          <w:sz w:val="24"/>
          <w:szCs w:val="24"/>
          <w14:ligatures w14:val="standardContextual"/>
        </w:rPr>
      </w:pPr>
      <w:r w:rsidRPr="00D33B27">
        <w:rPr>
          <w:rFonts w:ascii="Times New Roman" w:eastAsia="Calibri" w:hAnsi="Times New Roman" w:cs="Times New Roman"/>
          <w:kern w:val="2"/>
          <w:sz w:val="24"/>
          <w:szCs w:val="24"/>
          <w14:ligatures w14:val="standardContextual"/>
        </w:rPr>
        <w:t xml:space="preserve">3. </w:t>
      </w:r>
      <w:r w:rsidR="005D42B3" w:rsidRPr="00D33B27">
        <w:rPr>
          <w:rFonts w:ascii="Times New Roman" w:eastAsia="Calibri" w:hAnsi="Times New Roman" w:cs="Times New Roman"/>
          <w:kern w:val="2"/>
          <w:sz w:val="24"/>
          <w:szCs w:val="24"/>
          <w14:ligatures w14:val="standardContextual"/>
        </w:rPr>
        <w:t>Незабавно след откриване на изборния ден, но не по-късно от 7,40 ч. РИК въвежда в електронната платформа cik.is-bg.net информация открити ли са всички избирателни секции, имат ли възникнали проблеми, както и информация за секциите, в които не са се явили всички членове, като се посочва общият брой на членовете в съответната СИК и броят на не</w:t>
      </w:r>
      <w:r w:rsidR="00700343" w:rsidRPr="00D33B27">
        <w:rPr>
          <w:rFonts w:ascii="Times New Roman" w:eastAsia="Calibri" w:hAnsi="Times New Roman" w:cs="Times New Roman"/>
          <w:kern w:val="2"/>
          <w:sz w:val="24"/>
          <w:szCs w:val="24"/>
          <w14:ligatures w14:val="standardContextual"/>
        </w:rPr>
        <w:t xml:space="preserve"> </w:t>
      </w:r>
      <w:r w:rsidR="005D42B3" w:rsidRPr="00D33B27">
        <w:rPr>
          <w:rFonts w:ascii="Times New Roman" w:eastAsia="Calibri" w:hAnsi="Times New Roman" w:cs="Times New Roman"/>
          <w:kern w:val="2"/>
          <w:sz w:val="24"/>
          <w:szCs w:val="24"/>
          <w14:ligatures w14:val="standardContextual"/>
        </w:rPr>
        <w:t>явилите се членове. Само при наличие на технически проблем, който не позволява публикуването на съответната информация в електронната платформа cik.is-bg.net, РИК изпраща информацията на имейл адрес cik@cik.bg.</w:t>
      </w:r>
    </w:p>
    <w:p w:rsidR="005D42B3" w:rsidRPr="00D124A8" w:rsidRDefault="005D42B3" w:rsidP="00D124A8">
      <w:pPr>
        <w:ind w:firstLine="708"/>
        <w:jc w:val="both"/>
        <w:rPr>
          <w:rFonts w:ascii="Times New Roman" w:eastAsia="Calibri" w:hAnsi="Times New Roman" w:cs="Times New Roman"/>
          <w:kern w:val="2"/>
          <w:sz w:val="24"/>
          <w:szCs w:val="24"/>
          <w14:ligatures w14:val="standardContextual"/>
        </w:rPr>
      </w:pPr>
      <w:r w:rsidRPr="00D124A8">
        <w:rPr>
          <w:rFonts w:ascii="Times New Roman" w:eastAsia="Calibri" w:hAnsi="Times New Roman" w:cs="Times New Roman"/>
          <w:kern w:val="2"/>
          <w:sz w:val="24"/>
          <w:szCs w:val="24"/>
          <w14:ligatures w14:val="standardContextual"/>
        </w:rPr>
        <w:t>Веднага след приемане на решения за назначаване на членове на СИК на мястото на не</w:t>
      </w:r>
      <w:r w:rsidR="00700343" w:rsidRPr="00D124A8">
        <w:rPr>
          <w:rFonts w:ascii="Times New Roman" w:eastAsia="Calibri" w:hAnsi="Times New Roman" w:cs="Times New Roman"/>
          <w:kern w:val="2"/>
          <w:sz w:val="24"/>
          <w:szCs w:val="24"/>
          <w14:ligatures w14:val="standardContextual"/>
        </w:rPr>
        <w:t xml:space="preserve"> </w:t>
      </w:r>
      <w:r w:rsidR="00D115D6">
        <w:rPr>
          <w:rFonts w:ascii="Times New Roman" w:eastAsia="Calibri" w:hAnsi="Times New Roman" w:cs="Times New Roman"/>
          <w:kern w:val="2"/>
          <w:sz w:val="24"/>
          <w:szCs w:val="24"/>
          <w14:ligatures w14:val="standardContextual"/>
        </w:rPr>
        <w:t xml:space="preserve">явилите се членове, </w:t>
      </w:r>
      <w:r w:rsidRPr="00D124A8">
        <w:rPr>
          <w:rFonts w:ascii="Times New Roman" w:eastAsia="Calibri" w:hAnsi="Times New Roman" w:cs="Times New Roman"/>
          <w:kern w:val="2"/>
          <w:sz w:val="24"/>
          <w:szCs w:val="24"/>
          <w14:ligatures w14:val="standardContextual"/>
        </w:rPr>
        <w:t>РИК публикува решенията на интернет страницата си.</w:t>
      </w:r>
    </w:p>
    <w:p w:rsidR="005D42B3" w:rsidRPr="0005194C" w:rsidRDefault="00140328" w:rsidP="0005194C">
      <w:pPr>
        <w:spacing w:line="276" w:lineRule="auto"/>
        <w:ind w:firstLine="708"/>
        <w:jc w:val="both"/>
        <w:rPr>
          <w:rFonts w:ascii="Times New Roman" w:eastAsia="Calibri" w:hAnsi="Times New Roman" w:cs="Times New Roman"/>
          <w:i/>
          <w:kern w:val="2"/>
          <w:sz w:val="24"/>
          <w:szCs w:val="24"/>
          <w14:ligatures w14:val="standardContextual"/>
        </w:rPr>
      </w:pPr>
      <w:r w:rsidRPr="0005194C">
        <w:rPr>
          <w:rFonts w:ascii="Times New Roman" w:eastAsia="Calibri" w:hAnsi="Times New Roman" w:cs="Times New Roman"/>
          <w:kern w:val="2"/>
          <w:sz w:val="24"/>
          <w:szCs w:val="24"/>
          <w14:ligatures w14:val="standardContextual"/>
        </w:rPr>
        <w:t>3.1</w:t>
      </w:r>
      <w:r w:rsidR="005D42B3" w:rsidRPr="0005194C">
        <w:rPr>
          <w:rFonts w:ascii="Times New Roman" w:eastAsia="Calibri" w:hAnsi="Times New Roman" w:cs="Times New Roman"/>
          <w:kern w:val="2"/>
          <w:sz w:val="24"/>
          <w:szCs w:val="24"/>
          <w14:ligatures w14:val="standardContextual"/>
        </w:rPr>
        <w:t xml:space="preserve">. В изборния ден общинските администрации събират информация от СИК за откриването на изборния ден, както и за избирателната активност, като посочват броя на гласувалите избиратели, включително за края на гласуването. Информацията се събира от определено със заповед на кмета на общината лице, което обобщава събраната информация за общината и я изпраща </w:t>
      </w:r>
      <w:r w:rsidR="005D42B3" w:rsidRPr="0005194C">
        <w:rPr>
          <w:rFonts w:ascii="Times New Roman" w:eastAsia="Calibri" w:hAnsi="Times New Roman" w:cs="Times New Roman"/>
          <w:kern w:val="2"/>
          <w:sz w:val="24"/>
          <w:szCs w:val="24"/>
          <w:u w:val="single"/>
          <w14:ligatures w14:val="standardContextual"/>
        </w:rPr>
        <w:t xml:space="preserve">едновременно на РИК и на </w:t>
      </w:r>
      <w:r w:rsidR="00425431" w:rsidRPr="0005194C">
        <w:rPr>
          <w:rFonts w:ascii="Times New Roman" w:eastAsia="Calibri" w:hAnsi="Times New Roman" w:cs="Times New Roman"/>
          <w:kern w:val="2"/>
          <w:sz w:val="24"/>
          <w:szCs w:val="24"/>
          <w:u w:val="single"/>
          <w14:ligatures w14:val="standardContextual"/>
        </w:rPr>
        <w:t>О</w:t>
      </w:r>
      <w:r w:rsidR="005D42B3" w:rsidRPr="0005194C">
        <w:rPr>
          <w:rFonts w:ascii="Times New Roman" w:eastAsia="Calibri" w:hAnsi="Times New Roman" w:cs="Times New Roman"/>
          <w:kern w:val="2"/>
          <w:sz w:val="24"/>
          <w:szCs w:val="24"/>
          <w:u w:val="single"/>
          <w14:ligatures w14:val="standardContextual"/>
        </w:rPr>
        <w:t>бластна администрация</w:t>
      </w:r>
      <w:r w:rsidR="00425431" w:rsidRPr="0005194C">
        <w:rPr>
          <w:rFonts w:ascii="Times New Roman" w:eastAsia="Calibri" w:hAnsi="Times New Roman" w:cs="Times New Roman"/>
          <w:kern w:val="2"/>
          <w:sz w:val="24"/>
          <w:szCs w:val="24"/>
          <w:u w:val="single"/>
          <w14:ligatures w14:val="standardContextual"/>
        </w:rPr>
        <w:t xml:space="preserve"> - Враца</w:t>
      </w:r>
      <w:r w:rsidR="005D42B3" w:rsidRPr="0005194C">
        <w:rPr>
          <w:rFonts w:ascii="Times New Roman" w:eastAsia="Calibri" w:hAnsi="Times New Roman" w:cs="Times New Roman"/>
          <w:kern w:val="2"/>
          <w:sz w:val="24"/>
          <w:szCs w:val="24"/>
          <w:u w:val="single"/>
          <w14:ligatures w14:val="standardContextual"/>
        </w:rPr>
        <w:t xml:space="preserve"> по електронна поща.</w:t>
      </w:r>
      <w:r w:rsidR="005D42B3" w:rsidRPr="0005194C">
        <w:rPr>
          <w:rFonts w:ascii="Times New Roman" w:eastAsia="Calibri" w:hAnsi="Times New Roman" w:cs="Times New Roman"/>
          <w:kern w:val="2"/>
          <w:sz w:val="24"/>
          <w:szCs w:val="24"/>
          <w14:ligatures w14:val="standardContextual"/>
        </w:rPr>
        <w:t xml:space="preserve"> </w:t>
      </w:r>
      <w:r w:rsidR="005D42B3" w:rsidRPr="0005194C">
        <w:rPr>
          <w:rFonts w:ascii="Times New Roman" w:eastAsia="Calibri" w:hAnsi="Times New Roman" w:cs="Times New Roman"/>
          <w:i/>
          <w:kern w:val="2"/>
          <w:sz w:val="24"/>
          <w:szCs w:val="24"/>
          <w14:ligatures w14:val="standardContextual"/>
        </w:rPr>
        <w:t>Областните администрации обобщават справката за изборния район и я изпращат по електронната поща на Администрацията на Министерския съвет (АМС).</w:t>
      </w:r>
    </w:p>
    <w:p w:rsidR="005D42B3" w:rsidRPr="00EF679B" w:rsidRDefault="00140328" w:rsidP="0005194C">
      <w:pPr>
        <w:ind w:firstLine="708"/>
        <w:jc w:val="both"/>
        <w:rPr>
          <w:rFonts w:ascii="Times New Roman" w:eastAsia="Calibri" w:hAnsi="Times New Roman" w:cs="Times New Roman"/>
          <w:kern w:val="2"/>
          <w:sz w:val="24"/>
          <w:szCs w:val="24"/>
          <w14:ligatures w14:val="standardContextual"/>
        </w:rPr>
      </w:pPr>
      <w:r w:rsidRPr="00EF679B">
        <w:rPr>
          <w:rFonts w:ascii="Times New Roman" w:eastAsia="Calibri" w:hAnsi="Times New Roman" w:cs="Times New Roman"/>
          <w:kern w:val="2"/>
          <w:sz w:val="24"/>
          <w:szCs w:val="24"/>
          <w14:ligatures w14:val="standardContextual"/>
        </w:rPr>
        <w:t>3.2</w:t>
      </w:r>
      <w:r w:rsidR="005D42B3" w:rsidRPr="00EF679B">
        <w:rPr>
          <w:rFonts w:ascii="Times New Roman" w:eastAsia="Calibri" w:hAnsi="Times New Roman" w:cs="Times New Roman"/>
          <w:kern w:val="2"/>
          <w:sz w:val="24"/>
          <w:szCs w:val="24"/>
          <w14:ligatures w14:val="standardContextual"/>
        </w:rPr>
        <w:t xml:space="preserve">. Информацията по т. 3.1 за откриването на изборния ден се изпраща </w:t>
      </w:r>
      <w:r w:rsidR="005D42B3" w:rsidRPr="00EF679B">
        <w:rPr>
          <w:rFonts w:ascii="Times New Roman" w:eastAsia="Calibri" w:hAnsi="Times New Roman" w:cs="Times New Roman"/>
          <w:kern w:val="2"/>
          <w:sz w:val="24"/>
          <w:szCs w:val="24"/>
          <w:u w:val="single"/>
          <w14:ligatures w14:val="standardContextual"/>
        </w:rPr>
        <w:t xml:space="preserve">от </w:t>
      </w:r>
      <w:r w:rsidR="0052374A" w:rsidRPr="00EF679B">
        <w:rPr>
          <w:rFonts w:ascii="Times New Roman" w:eastAsia="Calibri" w:hAnsi="Times New Roman" w:cs="Times New Roman"/>
          <w:kern w:val="2"/>
          <w:sz w:val="24"/>
          <w:szCs w:val="24"/>
          <w:u w:val="single"/>
          <w14:ligatures w14:val="standardContextual"/>
        </w:rPr>
        <w:t>О</w:t>
      </w:r>
      <w:r w:rsidR="005D42B3" w:rsidRPr="00EF679B">
        <w:rPr>
          <w:rFonts w:ascii="Times New Roman" w:eastAsia="Calibri" w:hAnsi="Times New Roman" w:cs="Times New Roman"/>
          <w:kern w:val="2"/>
          <w:sz w:val="24"/>
          <w:szCs w:val="24"/>
          <w:u w:val="single"/>
          <w14:ligatures w14:val="standardContextual"/>
        </w:rPr>
        <w:t xml:space="preserve">бщината до РИК и </w:t>
      </w:r>
      <w:r w:rsidR="0052374A" w:rsidRPr="00EF679B">
        <w:rPr>
          <w:rFonts w:ascii="Times New Roman" w:eastAsia="Calibri" w:hAnsi="Times New Roman" w:cs="Times New Roman"/>
          <w:kern w:val="2"/>
          <w:sz w:val="24"/>
          <w:szCs w:val="24"/>
          <w:u w:val="single"/>
          <w14:ligatures w14:val="standardContextual"/>
        </w:rPr>
        <w:t>О</w:t>
      </w:r>
      <w:r w:rsidR="005D42B3" w:rsidRPr="00EF679B">
        <w:rPr>
          <w:rFonts w:ascii="Times New Roman" w:eastAsia="Calibri" w:hAnsi="Times New Roman" w:cs="Times New Roman"/>
          <w:kern w:val="2"/>
          <w:sz w:val="24"/>
          <w:szCs w:val="24"/>
          <w:u w:val="single"/>
          <w14:ligatures w14:val="standardContextual"/>
        </w:rPr>
        <w:t>бластна администрация</w:t>
      </w:r>
      <w:r w:rsidR="0052374A" w:rsidRPr="00EF679B">
        <w:rPr>
          <w:rFonts w:ascii="Times New Roman" w:eastAsia="Calibri" w:hAnsi="Times New Roman" w:cs="Times New Roman"/>
          <w:kern w:val="2"/>
          <w:sz w:val="24"/>
          <w:szCs w:val="24"/>
          <w:u w:val="single"/>
          <w14:ligatures w14:val="standardContextual"/>
        </w:rPr>
        <w:t xml:space="preserve"> – Враца </w:t>
      </w:r>
      <w:r w:rsidR="00BF2394" w:rsidRPr="00EF679B">
        <w:rPr>
          <w:rFonts w:ascii="Times New Roman" w:eastAsia="Calibri" w:hAnsi="Times New Roman" w:cs="Times New Roman"/>
          <w:kern w:val="2"/>
          <w:sz w:val="24"/>
          <w:szCs w:val="24"/>
          <w:u w:val="single"/>
          <w14:ligatures w14:val="standardContextual"/>
        </w:rPr>
        <w:t xml:space="preserve"> до 7,</w:t>
      </w:r>
      <w:r w:rsidR="005D42B3" w:rsidRPr="00EF679B">
        <w:rPr>
          <w:rFonts w:ascii="Times New Roman" w:eastAsia="Calibri" w:hAnsi="Times New Roman" w:cs="Times New Roman"/>
          <w:kern w:val="2"/>
          <w:sz w:val="24"/>
          <w:szCs w:val="24"/>
          <w:u w:val="single"/>
          <w14:ligatures w14:val="standardContextual"/>
        </w:rPr>
        <w:t>25 ч.</w:t>
      </w:r>
      <w:r w:rsidR="005D42B3" w:rsidRPr="00EF679B">
        <w:rPr>
          <w:rFonts w:ascii="Times New Roman" w:eastAsia="Calibri" w:hAnsi="Times New Roman" w:cs="Times New Roman"/>
          <w:kern w:val="2"/>
          <w:sz w:val="24"/>
          <w:szCs w:val="24"/>
          <w14:ligatures w14:val="standardContextual"/>
        </w:rPr>
        <w:t xml:space="preserve"> </w:t>
      </w:r>
    </w:p>
    <w:p w:rsidR="00BC2278" w:rsidRDefault="00BC2278" w:rsidP="00AC1A60">
      <w:pPr>
        <w:ind w:firstLine="708"/>
        <w:jc w:val="both"/>
        <w:rPr>
          <w:rFonts w:ascii="Times New Roman" w:hAnsi="Times New Roman" w:cs="Times New Roman"/>
          <w:b/>
          <w:bCs/>
          <w:szCs w:val="26"/>
        </w:rPr>
      </w:pPr>
      <w:r>
        <w:rPr>
          <w:rFonts w:ascii="Times New Roman" w:hAnsi="Times New Roman" w:cs="Times New Roman"/>
          <w:szCs w:val="26"/>
        </w:rPr>
        <w:t xml:space="preserve">Информацията </w:t>
      </w:r>
      <w:r w:rsidRPr="00870D92">
        <w:rPr>
          <w:rFonts w:ascii="Times New Roman" w:hAnsi="Times New Roman" w:cs="Times New Roman"/>
          <w:szCs w:val="26"/>
        </w:rPr>
        <w:t>за броя на гласувалите избиратели</w:t>
      </w:r>
      <w:r>
        <w:rPr>
          <w:rFonts w:ascii="Times New Roman" w:hAnsi="Times New Roman" w:cs="Times New Roman"/>
          <w:szCs w:val="26"/>
        </w:rPr>
        <w:t xml:space="preserve"> </w:t>
      </w:r>
      <w:r w:rsidRPr="002C4DA6">
        <w:rPr>
          <w:rFonts w:ascii="Times New Roman" w:hAnsi="Times New Roman" w:cs="Times New Roman"/>
          <w:color w:val="000000"/>
          <w:szCs w:val="26"/>
        </w:rPr>
        <w:t>се</w:t>
      </w:r>
      <w:r w:rsidRPr="00870D92">
        <w:rPr>
          <w:rFonts w:ascii="Times New Roman" w:hAnsi="Times New Roman" w:cs="Times New Roman"/>
          <w:szCs w:val="26"/>
        </w:rPr>
        <w:t xml:space="preserve"> събира към </w:t>
      </w:r>
      <w:r w:rsidRPr="00870D92">
        <w:rPr>
          <w:rFonts w:ascii="Times New Roman" w:hAnsi="Times New Roman" w:cs="Times New Roman"/>
          <w:b/>
          <w:bCs/>
          <w:szCs w:val="26"/>
        </w:rPr>
        <w:t>11.00 ч. и 16.00 ч.</w:t>
      </w:r>
      <w:r w:rsidRPr="00870D92">
        <w:rPr>
          <w:rFonts w:ascii="Times New Roman" w:hAnsi="Times New Roman" w:cs="Times New Roman"/>
          <w:szCs w:val="26"/>
        </w:rPr>
        <w:t xml:space="preserve"> и след обобщаването й от областните управители се изпраща </w:t>
      </w:r>
      <w:r>
        <w:rPr>
          <w:rFonts w:ascii="Times New Roman" w:hAnsi="Times New Roman" w:cs="Times New Roman"/>
          <w:szCs w:val="26"/>
        </w:rPr>
        <w:t xml:space="preserve">на </w:t>
      </w:r>
      <w:r w:rsidRPr="00870D92">
        <w:rPr>
          <w:rFonts w:ascii="Times New Roman" w:hAnsi="Times New Roman" w:cs="Times New Roman"/>
          <w:szCs w:val="26"/>
        </w:rPr>
        <w:t xml:space="preserve">АМС не по-късно </w:t>
      </w:r>
      <w:r w:rsidRPr="00870D92">
        <w:rPr>
          <w:rFonts w:ascii="Times New Roman" w:hAnsi="Times New Roman" w:cs="Times New Roman"/>
          <w:b/>
          <w:bCs/>
          <w:szCs w:val="26"/>
        </w:rPr>
        <w:t>от 11.30 ч.</w:t>
      </w:r>
      <w:r w:rsidRPr="00870D92">
        <w:rPr>
          <w:rFonts w:ascii="Times New Roman" w:hAnsi="Times New Roman" w:cs="Times New Roman"/>
          <w:szCs w:val="26"/>
        </w:rPr>
        <w:t xml:space="preserve">, съответно </w:t>
      </w:r>
      <w:r w:rsidRPr="00870D92">
        <w:rPr>
          <w:rFonts w:ascii="Times New Roman" w:hAnsi="Times New Roman" w:cs="Times New Roman"/>
          <w:b/>
          <w:bCs/>
          <w:szCs w:val="26"/>
        </w:rPr>
        <w:t>16.30 ч.</w:t>
      </w:r>
      <w:r>
        <w:rPr>
          <w:rFonts w:ascii="Times New Roman" w:hAnsi="Times New Roman" w:cs="Times New Roman"/>
          <w:b/>
          <w:bCs/>
          <w:szCs w:val="26"/>
        </w:rPr>
        <w:t xml:space="preserve"> </w:t>
      </w:r>
    </w:p>
    <w:p w:rsidR="00BA53E0" w:rsidRPr="00B84251" w:rsidRDefault="005D42B3" w:rsidP="00DB75A4">
      <w:pPr>
        <w:spacing w:line="276" w:lineRule="auto"/>
        <w:ind w:firstLine="708"/>
        <w:jc w:val="both"/>
        <w:rPr>
          <w:rFonts w:ascii="Times New Roman" w:eastAsia="Calibri" w:hAnsi="Times New Roman" w:cs="Times New Roman"/>
          <w:kern w:val="2"/>
          <w:sz w:val="24"/>
          <w:szCs w:val="24"/>
          <w:u w:val="single"/>
          <w14:ligatures w14:val="standardContextual"/>
        </w:rPr>
      </w:pPr>
      <w:r w:rsidRPr="00B84251">
        <w:rPr>
          <w:rFonts w:ascii="Times New Roman" w:eastAsia="Calibri" w:hAnsi="Times New Roman" w:cs="Times New Roman"/>
          <w:kern w:val="2"/>
          <w:sz w:val="24"/>
          <w:szCs w:val="24"/>
          <w14:ligatures w14:val="standardContextual"/>
        </w:rPr>
        <w:lastRenderedPageBreak/>
        <w:t>Информацията за броя на гласувалите избиратели се събира към 11.00 ч. и 16.00 ч. и след обобщаването й от областни</w:t>
      </w:r>
      <w:r w:rsidR="00C30380" w:rsidRPr="00B84251">
        <w:rPr>
          <w:rFonts w:ascii="Times New Roman" w:eastAsia="Calibri" w:hAnsi="Times New Roman" w:cs="Times New Roman"/>
          <w:kern w:val="2"/>
          <w:sz w:val="24"/>
          <w:szCs w:val="24"/>
          <w14:ligatures w14:val="standardContextual"/>
        </w:rPr>
        <w:t>я</w:t>
      </w:r>
      <w:r w:rsidRPr="00B84251">
        <w:rPr>
          <w:rFonts w:ascii="Times New Roman" w:eastAsia="Calibri" w:hAnsi="Times New Roman" w:cs="Times New Roman"/>
          <w:kern w:val="2"/>
          <w:sz w:val="24"/>
          <w:szCs w:val="24"/>
          <w14:ligatures w14:val="standardContextual"/>
        </w:rPr>
        <w:t xml:space="preserve"> управител се изпраща на АМС не по-късно от 11.30 ч., съответно 16.30 ч. </w:t>
      </w:r>
    </w:p>
    <w:p w:rsidR="005D42B3" w:rsidRPr="002B434C" w:rsidRDefault="005D42B3" w:rsidP="00DB75A4">
      <w:pPr>
        <w:ind w:firstLine="708"/>
        <w:jc w:val="both"/>
        <w:rPr>
          <w:rFonts w:ascii="Times New Roman" w:eastAsia="Calibri" w:hAnsi="Times New Roman" w:cs="Times New Roman"/>
          <w:kern w:val="2"/>
          <w:sz w:val="24"/>
          <w:szCs w:val="24"/>
          <w14:ligatures w14:val="standardContextual"/>
        </w:rPr>
      </w:pPr>
      <w:r w:rsidRPr="002B434C">
        <w:rPr>
          <w:rFonts w:ascii="Times New Roman" w:eastAsia="Calibri" w:hAnsi="Times New Roman" w:cs="Times New Roman"/>
          <w:kern w:val="2"/>
          <w:sz w:val="24"/>
          <w:szCs w:val="24"/>
          <w14:ligatures w14:val="standardContextual"/>
        </w:rPr>
        <w:t>3.</w:t>
      </w:r>
      <w:r w:rsidR="007D5FA3" w:rsidRPr="002B434C">
        <w:rPr>
          <w:rFonts w:ascii="Times New Roman" w:eastAsia="Calibri" w:hAnsi="Times New Roman" w:cs="Times New Roman"/>
          <w:kern w:val="2"/>
          <w:sz w:val="24"/>
          <w:szCs w:val="24"/>
          <w14:ligatures w14:val="standardContextual"/>
        </w:rPr>
        <w:t>3</w:t>
      </w:r>
      <w:r w:rsidRPr="002B434C">
        <w:rPr>
          <w:rFonts w:ascii="Times New Roman" w:eastAsia="Calibri" w:hAnsi="Times New Roman" w:cs="Times New Roman"/>
          <w:kern w:val="2"/>
          <w:sz w:val="24"/>
          <w:szCs w:val="24"/>
          <w14:ligatures w14:val="standardContextual"/>
        </w:rPr>
        <w:t>. РИК въвежда данните за броя на гласувалите съответно до 11.30 ч. и</w:t>
      </w:r>
      <w:r w:rsidR="007D5FA3" w:rsidRPr="002B434C">
        <w:rPr>
          <w:rFonts w:ascii="Times New Roman" w:eastAsia="Calibri" w:hAnsi="Times New Roman" w:cs="Times New Roman"/>
          <w:kern w:val="2"/>
          <w:sz w:val="24"/>
          <w:szCs w:val="24"/>
          <w14:ligatures w14:val="standardContextual"/>
        </w:rPr>
        <w:t xml:space="preserve"> до</w:t>
      </w:r>
      <w:r w:rsidRPr="002B434C">
        <w:rPr>
          <w:rFonts w:ascii="Times New Roman" w:eastAsia="Calibri" w:hAnsi="Times New Roman" w:cs="Times New Roman"/>
          <w:kern w:val="2"/>
          <w:sz w:val="24"/>
          <w:szCs w:val="24"/>
          <w14:ligatures w14:val="standardContextual"/>
        </w:rPr>
        <w:t xml:space="preserve"> 16.30 ч. в електронната платформа cik.is-bg.net.</w:t>
      </w:r>
    </w:p>
    <w:p w:rsidR="00981DA8" w:rsidRPr="002B434C" w:rsidRDefault="00A231BF" w:rsidP="00DB75A4">
      <w:pPr>
        <w:ind w:firstLine="708"/>
        <w:jc w:val="both"/>
        <w:rPr>
          <w:rFonts w:ascii="Times New Roman" w:eastAsia="Calibri" w:hAnsi="Times New Roman" w:cs="Times New Roman"/>
          <w:kern w:val="2"/>
          <w:sz w:val="24"/>
          <w:szCs w:val="24"/>
          <w14:ligatures w14:val="standardContextual"/>
        </w:rPr>
      </w:pPr>
      <w:r w:rsidRPr="002B434C">
        <w:rPr>
          <w:rFonts w:ascii="Times New Roman" w:eastAsia="Calibri" w:hAnsi="Times New Roman" w:cs="Times New Roman"/>
          <w:kern w:val="2"/>
          <w:sz w:val="24"/>
          <w:szCs w:val="24"/>
          <w14:ligatures w14:val="standardContextual"/>
        </w:rPr>
        <w:t>3.4</w:t>
      </w:r>
      <w:r w:rsidR="00E96A8E" w:rsidRPr="002B434C">
        <w:rPr>
          <w:rFonts w:ascii="Times New Roman" w:eastAsia="Calibri" w:hAnsi="Times New Roman" w:cs="Times New Roman"/>
          <w:kern w:val="2"/>
          <w:sz w:val="24"/>
          <w:szCs w:val="24"/>
          <w14:ligatures w14:val="standardContextual"/>
        </w:rPr>
        <w:t xml:space="preserve"> </w:t>
      </w:r>
      <w:r w:rsidR="002A1913" w:rsidRPr="002B434C">
        <w:rPr>
          <w:rFonts w:ascii="Times New Roman" w:eastAsia="Calibri" w:hAnsi="Times New Roman" w:cs="Times New Roman"/>
          <w:kern w:val="2"/>
          <w:sz w:val="24"/>
          <w:szCs w:val="24"/>
          <w14:ligatures w14:val="standardContextual"/>
        </w:rPr>
        <w:t xml:space="preserve">РИК – Враца </w:t>
      </w:r>
      <w:r w:rsidR="00981DA8" w:rsidRPr="002B434C">
        <w:rPr>
          <w:rFonts w:ascii="Times New Roman" w:eastAsia="Calibri" w:hAnsi="Times New Roman" w:cs="Times New Roman"/>
          <w:kern w:val="2"/>
          <w:sz w:val="24"/>
          <w:szCs w:val="24"/>
          <w14:ligatures w14:val="standardContextual"/>
        </w:rPr>
        <w:t xml:space="preserve">ще обобщава информация за избирателна активност, протичане на изборния ден, жалби и сигнали постъпили в изборния ден и решения по тях, като същата се </w:t>
      </w:r>
      <w:r w:rsidR="00E96A8E" w:rsidRPr="002B434C">
        <w:rPr>
          <w:rFonts w:ascii="Times New Roman" w:eastAsia="Calibri" w:hAnsi="Times New Roman" w:cs="Times New Roman"/>
          <w:kern w:val="2"/>
          <w:sz w:val="24"/>
          <w:szCs w:val="24"/>
          <w14:ligatures w14:val="standardContextual"/>
        </w:rPr>
        <w:t xml:space="preserve">съобщава в </w:t>
      </w:r>
      <w:r w:rsidR="00981DA8" w:rsidRPr="002B434C">
        <w:rPr>
          <w:rFonts w:ascii="Times New Roman" w:eastAsia="Calibri" w:hAnsi="Times New Roman" w:cs="Times New Roman"/>
          <w:kern w:val="2"/>
          <w:sz w:val="24"/>
          <w:szCs w:val="24"/>
          <w14:ligatures w14:val="standardContextual"/>
        </w:rPr>
        <w:t>следните часове:</w:t>
      </w:r>
      <w:r w:rsidR="00E96A8E" w:rsidRPr="002B434C">
        <w:rPr>
          <w:rFonts w:ascii="Times New Roman" w:eastAsia="Calibri" w:hAnsi="Times New Roman" w:cs="Times New Roman"/>
          <w:kern w:val="2"/>
          <w:sz w:val="24"/>
          <w:szCs w:val="24"/>
          <w14:ligatures w14:val="standardContextual"/>
        </w:rPr>
        <w:t xml:space="preserve"> </w:t>
      </w:r>
      <w:r w:rsidR="00981DA8" w:rsidRPr="002B434C">
        <w:rPr>
          <w:rFonts w:ascii="Times New Roman" w:eastAsia="Calibri" w:hAnsi="Times New Roman" w:cs="Times New Roman"/>
          <w:kern w:val="2"/>
          <w:sz w:val="24"/>
          <w:szCs w:val="24"/>
          <w14:ligatures w14:val="standardContextual"/>
        </w:rPr>
        <w:t>12:0</w:t>
      </w:r>
      <w:r w:rsidR="00113F84" w:rsidRPr="002B434C">
        <w:rPr>
          <w:rFonts w:ascii="Times New Roman" w:eastAsia="Calibri" w:hAnsi="Times New Roman" w:cs="Times New Roman"/>
          <w:kern w:val="2"/>
          <w:sz w:val="24"/>
          <w:szCs w:val="24"/>
          <w14:ligatures w14:val="standardContextual"/>
        </w:rPr>
        <w:t>0 ч. и 17:00 ч. от</w:t>
      </w:r>
      <w:r w:rsidR="00E96A8E" w:rsidRPr="002B434C">
        <w:rPr>
          <w:rFonts w:ascii="Times New Roman" w:eastAsia="Calibri" w:hAnsi="Times New Roman" w:cs="Times New Roman"/>
          <w:kern w:val="2"/>
          <w:sz w:val="24"/>
          <w:szCs w:val="24"/>
          <w14:ligatures w14:val="standardContextual"/>
        </w:rPr>
        <w:t xml:space="preserve"> </w:t>
      </w:r>
      <w:r w:rsidR="00113F84" w:rsidRPr="002B434C">
        <w:rPr>
          <w:rFonts w:ascii="Times New Roman" w:eastAsia="Calibri" w:hAnsi="Times New Roman" w:cs="Times New Roman"/>
          <w:kern w:val="2"/>
          <w:sz w:val="24"/>
          <w:szCs w:val="24"/>
          <w14:ligatures w14:val="standardContextual"/>
        </w:rPr>
        <w:t xml:space="preserve">Елена Кирилова </w:t>
      </w:r>
      <w:r w:rsidR="00981DA8" w:rsidRPr="002B434C">
        <w:rPr>
          <w:rFonts w:ascii="Times New Roman" w:eastAsia="Calibri" w:hAnsi="Times New Roman" w:cs="Times New Roman"/>
          <w:kern w:val="2"/>
          <w:sz w:val="24"/>
          <w:szCs w:val="24"/>
          <w14:ligatures w14:val="standardContextual"/>
        </w:rPr>
        <w:t xml:space="preserve">пред сградата на Областна администрация - Враца, бул. </w:t>
      </w:r>
      <w:r w:rsidR="002A1913" w:rsidRPr="002B434C">
        <w:rPr>
          <w:rFonts w:ascii="Times New Roman" w:eastAsia="Calibri" w:hAnsi="Times New Roman" w:cs="Times New Roman"/>
          <w:kern w:val="2"/>
          <w:sz w:val="24"/>
          <w:szCs w:val="24"/>
          <w14:ligatures w14:val="standardContextual"/>
        </w:rPr>
        <w:t>„</w:t>
      </w:r>
      <w:r w:rsidR="00981DA8" w:rsidRPr="002B434C">
        <w:rPr>
          <w:rFonts w:ascii="Times New Roman" w:eastAsia="Calibri" w:hAnsi="Times New Roman" w:cs="Times New Roman"/>
          <w:kern w:val="2"/>
          <w:sz w:val="24"/>
          <w:szCs w:val="24"/>
          <w14:ligatures w14:val="standardContextual"/>
        </w:rPr>
        <w:t>Демокрация</w:t>
      </w:r>
      <w:r w:rsidR="002A1913" w:rsidRPr="002B434C">
        <w:rPr>
          <w:rFonts w:ascii="Times New Roman" w:eastAsia="Calibri" w:hAnsi="Times New Roman" w:cs="Times New Roman"/>
          <w:kern w:val="2"/>
          <w:sz w:val="24"/>
          <w:szCs w:val="24"/>
          <w14:ligatures w14:val="standardContextual"/>
        </w:rPr>
        <w:t>“</w:t>
      </w:r>
      <w:r w:rsidR="00981DA8" w:rsidRPr="002B434C">
        <w:rPr>
          <w:rFonts w:ascii="Times New Roman" w:eastAsia="Calibri" w:hAnsi="Times New Roman" w:cs="Times New Roman"/>
          <w:kern w:val="2"/>
          <w:sz w:val="24"/>
          <w:szCs w:val="24"/>
          <w14:ligatures w14:val="standardContextual"/>
        </w:rPr>
        <w:t xml:space="preserve"> 1 или фоайето на първи етаж на същата сграда.</w:t>
      </w:r>
    </w:p>
    <w:p w:rsidR="002A1913" w:rsidRPr="002B434C" w:rsidRDefault="00BA53E0" w:rsidP="00DB75A4">
      <w:pPr>
        <w:ind w:firstLine="708"/>
        <w:jc w:val="both"/>
        <w:rPr>
          <w:rFonts w:ascii="Times New Roman" w:eastAsia="Calibri" w:hAnsi="Times New Roman" w:cs="Times New Roman"/>
          <w:kern w:val="2"/>
          <w:sz w:val="24"/>
          <w:szCs w:val="24"/>
          <w14:ligatures w14:val="standardContextual"/>
        </w:rPr>
      </w:pPr>
      <w:r w:rsidRPr="002B434C">
        <w:rPr>
          <w:rFonts w:ascii="Times New Roman" w:eastAsia="Calibri" w:hAnsi="Times New Roman" w:cs="Times New Roman"/>
          <w:kern w:val="2"/>
          <w:sz w:val="24"/>
          <w:szCs w:val="24"/>
          <w14:ligatures w14:val="standardContextual"/>
        </w:rPr>
        <w:t>3.</w:t>
      </w:r>
      <w:r w:rsidR="00A231BF" w:rsidRPr="002B434C">
        <w:rPr>
          <w:rFonts w:ascii="Times New Roman" w:eastAsia="Calibri" w:hAnsi="Times New Roman" w:cs="Times New Roman"/>
          <w:kern w:val="2"/>
          <w:sz w:val="24"/>
          <w:szCs w:val="24"/>
          <w14:ligatures w14:val="standardContextual"/>
        </w:rPr>
        <w:t>5</w:t>
      </w:r>
      <w:r w:rsidR="002A1913" w:rsidRPr="002B434C">
        <w:rPr>
          <w:rFonts w:ascii="Times New Roman" w:eastAsia="Calibri" w:hAnsi="Times New Roman" w:cs="Times New Roman"/>
          <w:kern w:val="2"/>
          <w:sz w:val="24"/>
          <w:szCs w:val="24"/>
          <w14:ligatures w14:val="standardContextual"/>
        </w:rPr>
        <w:t xml:space="preserve"> Информацията за приключване на гласуването се изпраща от общините до РИК – Враца и Областна администрация – Враца до 20.15 ч. </w:t>
      </w:r>
      <w:r w:rsidR="005D42B3" w:rsidRPr="002B434C">
        <w:rPr>
          <w:rFonts w:ascii="Times New Roman" w:eastAsia="Calibri" w:hAnsi="Times New Roman" w:cs="Times New Roman"/>
          <w:kern w:val="2"/>
          <w:sz w:val="24"/>
          <w:szCs w:val="24"/>
          <w14:ligatures w14:val="standardContextual"/>
        </w:rPr>
        <w:t>Общините изпращат и финалната информация за избирателната активност към приключване на изборния ден.</w:t>
      </w:r>
    </w:p>
    <w:p w:rsidR="005D42B3" w:rsidRPr="002B434C" w:rsidRDefault="00BA53E0" w:rsidP="00DB75A4">
      <w:pPr>
        <w:ind w:firstLine="708"/>
        <w:jc w:val="both"/>
        <w:rPr>
          <w:rFonts w:ascii="Times New Roman" w:eastAsia="Calibri" w:hAnsi="Times New Roman" w:cs="Times New Roman"/>
          <w:kern w:val="2"/>
          <w:sz w:val="24"/>
          <w:szCs w:val="24"/>
          <w14:ligatures w14:val="standardContextual"/>
        </w:rPr>
      </w:pPr>
      <w:r w:rsidRPr="002B434C">
        <w:rPr>
          <w:rFonts w:ascii="Times New Roman" w:eastAsia="Calibri" w:hAnsi="Times New Roman" w:cs="Times New Roman"/>
          <w:kern w:val="2"/>
          <w:sz w:val="24"/>
          <w:szCs w:val="24"/>
          <w14:ligatures w14:val="standardContextual"/>
        </w:rPr>
        <w:t>3</w:t>
      </w:r>
      <w:r w:rsidR="005D42B3" w:rsidRPr="002B434C">
        <w:rPr>
          <w:rFonts w:ascii="Times New Roman" w:eastAsia="Calibri" w:hAnsi="Times New Roman" w:cs="Times New Roman"/>
          <w:kern w:val="2"/>
          <w:sz w:val="24"/>
          <w:szCs w:val="24"/>
          <w14:ligatures w14:val="standardContextual"/>
        </w:rPr>
        <w:t>.</w:t>
      </w:r>
      <w:r w:rsidR="00A231BF" w:rsidRPr="002B434C">
        <w:rPr>
          <w:rFonts w:ascii="Times New Roman" w:eastAsia="Calibri" w:hAnsi="Times New Roman" w:cs="Times New Roman"/>
          <w:kern w:val="2"/>
          <w:sz w:val="24"/>
          <w:szCs w:val="24"/>
          <w14:ligatures w14:val="standardContextual"/>
        </w:rPr>
        <w:t>6</w:t>
      </w:r>
      <w:r w:rsidR="005D42B3" w:rsidRPr="002B434C">
        <w:rPr>
          <w:rFonts w:ascii="Times New Roman" w:eastAsia="Calibri" w:hAnsi="Times New Roman" w:cs="Times New Roman"/>
          <w:kern w:val="2"/>
          <w:sz w:val="24"/>
          <w:szCs w:val="24"/>
          <w14:ligatures w14:val="standardContextual"/>
        </w:rPr>
        <w:t xml:space="preserve"> До 20.30 ч. РИК публикува в електронната платформа cik.is-bg.net информация за приключване на гласуването в изборния ден и за секциите, в които гласуването продължава след 20.00 ч.</w:t>
      </w:r>
    </w:p>
    <w:p w:rsidR="005D42B3" w:rsidRPr="002B434C" w:rsidRDefault="00A231BF" w:rsidP="00DB75A4">
      <w:pPr>
        <w:ind w:firstLine="708"/>
        <w:jc w:val="both"/>
        <w:rPr>
          <w:rFonts w:ascii="Times New Roman" w:eastAsia="Calibri" w:hAnsi="Times New Roman" w:cs="Times New Roman"/>
          <w:kern w:val="2"/>
          <w:sz w:val="24"/>
          <w:szCs w:val="24"/>
          <w14:ligatures w14:val="standardContextual"/>
        </w:rPr>
      </w:pPr>
      <w:r w:rsidRPr="002B434C">
        <w:rPr>
          <w:rFonts w:ascii="Times New Roman" w:eastAsia="Calibri" w:hAnsi="Times New Roman" w:cs="Times New Roman"/>
          <w:kern w:val="2"/>
          <w:sz w:val="24"/>
          <w:szCs w:val="24"/>
          <w14:ligatures w14:val="standardContextual"/>
        </w:rPr>
        <w:t>3.7</w:t>
      </w:r>
      <w:r w:rsidR="005D42B3" w:rsidRPr="002B434C">
        <w:rPr>
          <w:rFonts w:ascii="Times New Roman" w:eastAsia="Calibri" w:hAnsi="Times New Roman" w:cs="Times New Roman"/>
          <w:kern w:val="2"/>
          <w:sz w:val="24"/>
          <w:szCs w:val="24"/>
          <w14:ligatures w14:val="standardContextual"/>
        </w:rPr>
        <w:t xml:space="preserve">. Информацията за края на изборния ден и активността се съобщава в/пред пункта за приемане на книжа и материали в сградата на ДКТ в 21.00 ч. </w:t>
      </w:r>
    </w:p>
    <w:p w:rsidR="00981DA8" w:rsidRPr="00CE78A7" w:rsidRDefault="00981DA8" w:rsidP="00894149">
      <w:pPr>
        <w:spacing w:after="0"/>
        <w:ind w:firstLine="708"/>
        <w:jc w:val="both"/>
        <w:rPr>
          <w:rFonts w:ascii="Times New Roman" w:eastAsia="Calibri" w:hAnsi="Times New Roman" w:cs="Times New Roman"/>
          <w:kern w:val="2"/>
          <w:sz w:val="24"/>
          <w:szCs w:val="24"/>
          <w14:ligatures w14:val="standardContextual"/>
        </w:rPr>
      </w:pPr>
      <w:r w:rsidRPr="00CE78A7">
        <w:rPr>
          <w:rFonts w:ascii="Times New Roman" w:eastAsia="Calibri" w:hAnsi="Times New Roman" w:cs="Times New Roman"/>
          <w:kern w:val="2"/>
          <w:sz w:val="24"/>
          <w:szCs w:val="24"/>
          <w14:ligatures w14:val="standardContextual"/>
        </w:rPr>
        <w:t xml:space="preserve">4. РИК – Враца определя работна група в състав:  Лора Младенова-Атанасова </w:t>
      </w:r>
      <w:r w:rsidR="0084031F" w:rsidRPr="00CE78A7">
        <w:rPr>
          <w:rFonts w:ascii="Times New Roman" w:eastAsia="Calibri" w:hAnsi="Times New Roman" w:cs="Times New Roman"/>
          <w:kern w:val="2"/>
          <w:sz w:val="24"/>
          <w:szCs w:val="24"/>
          <w14:ligatures w14:val="standardContextual"/>
        </w:rPr>
        <w:t xml:space="preserve">и </w:t>
      </w:r>
      <w:r w:rsidR="00CE78A7" w:rsidRPr="00CE78A7">
        <w:rPr>
          <w:rFonts w:ascii="Times New Roman" w:eastAsia="Calibri" w:hAnsi="Times New Roman" w:cs="Times New Roman"/>
          <w:kern w:val="2"/>
          <w:sz w:val="24"/>
          <w:szCs w:val="24"/>
          <w14:ligatures w14:val="standardContextual"/>
        </w:rPr>
        <w:t xml:space="preserve">Диян </w:t>
      </w:r>
      <w:proofErr w:type="spellStart"/>
      <w:r w:rsidR="00CE78A7" w:rsidRPr="00CE78A7">
        <w:rPr>
          <w:rFonts w:ascii="Times New Roman" w:eastAsia="Calibri" w:hAnsi="Times New Roman" w:cs="Times New Roman"/>
          <w:kern w:val="2"/>
          <w:sz w:val="24"/>
          <w:szCs w:val="24"/>
          <w14:ligatures w14:val="standardContextual"/>
        </w:rPr>
        <w:t>Моновски</w:t>
      </w:r>
      <w:proofErr w:type="spellEnd"/>
      <w:r w:rsidR="00584492" w:rsidRPr="00CE78A7">
        <w:rPr>
          <w:rFonts w:ascii="Times New Roman" w:eastAsia="Calibri" w:hAnsi="Times New Roman" w:cs="Times New Roman"/>
          <w:kern w:val="2"/>
          <w:sz w:val="24"/>
          <w:szCs w:val="24"/>
          <w14:ligatures w14:val="standardContextual"/>
        </w:rPr>
        <w:t xml:space="preserve">, </w:t>
      </w:r>
      <w:r w:rsidRPr="00CE78A7">
        <w:rPr>
          <w:rFonts w:ascii="Times New Roman" w:eastAsia="Calibri" w:hAnsi="Times New Roman" w:cs="Times New Roman"/>
          <w:kern w:val="2"/>
          <w:sz w:val="24"/>
          <w:szCs w:val="24"/>
          <w14:ligatures w14:val="standardContextual"/>
        </w:rPr>
        <w:t>които да осигур</w:t>
      </w:r>
      <w:r w:rsidR="0084031F" w:rsidRPr="00CE78A7">
        <w:rPr>
          <w:rFonts w:ascii="Times New Roman" w:eastAsia="Calibri" w:hAnsi="Times New Roman" w:cs="Times New Roman"/>
          <w:kern w:val="2"/>
          <w:sz w:val="24"/>
          <w:szCs w:val="24"/>
          <w14:ligatures w14:val="standardContextual"/>
        </w:rPr>
        <w:t>ят</w:t>
      </w:r>
      <w:r w:rsidRPr="00CE78A7">
        <w:rPr>
          <w:rFonts w:ascii="Times New Roman" w:eastAsia="Calibri" w:hAnsi="Times New Roman" w:cs="Times New Roman"/>
          <w:kern w:val="2"/>
          <w:sz w:val="24"/>
          <w:szCs w:val="24"/>
          <w14:ligatures w14:val="standardContextual"/>
        </w:rPr>
        <w:t xml:space="preserve"> на преброителя необходимата информация за:</w:t>
      </w:r>
    </w:p>
    <w:p w:rsidR="00981DA8" w:rsidRPr="00CE78A7" w:rsidRDefault="00981DA8" w:rsidP="00B02961">
      <w:pPr>
        <w:spacing w:after="0"/>
        <w:jc w:val="both"/>
        <w:rPr>
          <w:rFonts w:ascii="Times New Roman" w:eastAsia="Calibri" w:hAnsi="Times New Roman" w:cs="Times New Roman"/>
          <w:kern w:val="2"/>
          <w:sz w:val="24"/>
          <w:szCs w:val="24"/>
          <w14:ligatures w14:val="standardContextual"/>
        </w:rPr>
      </w:pPr>
      <w:r w:rsidRPr="00CE78A7">
        <w:rPr>
          <w:rFonts w:ascii="Times New Roman" w:eastAsia="Calibri" w:hAnsi="Times New Roman" w:cs="Times New Roman"/>
          <w:kern w:val="2"/>
          <w:sz w:val="24"/>
          <w:szCs w:val="24"/>
          <w14:ligatures w14:val="standardContextual"/>
        </w:rPr>
        <w:t>а) номера на всяка секция с отбелязване на тези, в които ще се произвежда машинно гласуване;</w:t>
      </w:r>
    </w:p>
    <w:p w:rsidR="00981DA8" w:rsidRPr="00CE78A7" w:rsidRDefault="00981DA8" w:rsidP="00B02961">
      <w:pPr>
        <w:spacing w:after="0"/>
        <w:jc w:val="both"/>
        <w:rPr>
          <w:rFonts w:ascii="Times New Roman" w:eastAsia="Calibri" w:hAnsi="Times New Roman" w:cs="Times New Roman"/>
          <w:kern w:val="2"/>
          <w:sz w:val="24"/>
          <w:szCs w:val="24"/>
          <w14:ligatures w14:val="standardContextual"/>
        </w:rPr>
      </w:pPr>
      <w:r w:rsidRPr="00CE78A7">
        <w:rPr>
          <w:rFonts w:ascii="Times New Roman" w:eastAsia="Calibri" w:hAnsi="Times New Roman" w:cs="Times New Roman"/>
          <w:kern w:val="2"/>
          <w:sz w:val="24"/>
          <w:szCs w:val="24"/>
          <w14:ligatures w14:val="standardContextual"/>
        </w:rPr>
        <w:t>б) местонахождението на всяка секция (населено място/адрес);</w:t>
      </w:r>
    </w:p>
    <w:p w:rsidR="00981DA8" w:rsidRPr="00CE78A7" w:rsidRDefault="00981DA8" w:rsidP="00B02961">
      <w:pPr>
        <w:spacing w:after="0"/>
        <w:jc w:val="both"/>
        <w:rPr>
          <w:rFonts w:ascii="Times New Roman" w:eastAsia="Calibri" w:hAnsi="Times New Roman" w:cs="Times New Roman"/>
          <w:kern w:val="2"/>
          <w:sz w:val="24"/>
          <w:szCs w:val="24"/>
          <w14:ligatures w14:val="standardContextual"/>
        </w:rPr>
      </w:pPr>
      <w:r w:rsidRPr="00CE78A7">
        <w:rPr>
          <w:rFonts w:ascii="Times New Roman" w:eastAsia="Calibri" w:hAnsi="Times New Roman" w:cs="Times New Roman"/>
          <w:kern w:val="2"/>
          <w:sz w:val="24"/>
          <w:szCs w:val="24"/>
          <w14:ligatures w14:val="standardContextual"/>
        </w:rPr>
        <w:t>в) кметството, в което се намира секцията (ако има такова);</w:t>
      </w:r>
    </w:p>
    <w:p w:rsidR="00B02961" w:rsidRPr="00D226FA" w:rsidRDefault="00B02961" w:rsidP="00B02961">
      <w:pPr>
        <w:spacing w:after="0"/>
        <w:jc w:val="both"/>
        <w:rPr>
          <w:rFonts w:ascii="Times New Roman" w:eastAsia="Calibri" w:hAnsi="Times New Roman" w:cs="Times New Roman"/>
          <w:kern w:val="2"/>
          <w:sz w:val="24"/>
          <w:szCs w:val="24"/>
          <w:highlight w:val="yellow"/>
          <w14:ligatures w14:val="standardContextual"/>
        </w:rPr>
      </w:pPr>
    </w:p>
    <w:p w:rsidR="00981DA8" w:rsidRPr="00113F84" w:rsidRDefault="00981DA8" w:rsidP="00894149">
      <w:pPr>
        <w:ind w:firstLine="708"/>
        <w:jc w:val="both"/>
        <w:rPr>
          <w:rFonts w:ascii="Times New Roman" w:eastAsia="Calibri" w:hAnsi="Times New Roman" w:cs="Times New Roman"/>
          <w:kern w:val="2"/>
          <w:sz w:val="24"/>
          <w:szCs w:val="24"/>
          <w14:ligatures w14:val="standardContextual"/>
        </w:rPr>
      </w:pPr>
      <w:r w:rsidRPr="00113F84">
        <w:rPr>
          <w:rFonts w:ascii="Times New Roman" w:eastAsia="Calibri" w:hAnsi="Times New Roman" w:cs="Times New Roman"/>
          <w:kern w:val="2"/>
          <w:sz w:val="24"/>
          <w:szCs w:val="24"/>
          <w14:ligatures w14:val="standardContextual"/>
        </w:rPr>
        <w:t xml:space="preserve">5. РИК – Враца ще приема изборните книжа и материали </w:t>
      </w:r>
      <w:r w:rsidR="00C32A6A" w:rsidRPr="00113F84">
        <w:rPr>
          <w:rFonts w:ascii="Times New Roman" w:eastAsia="Calibri" w:hAnsi="Times New Roman" w:cs="Times New Roman"/>
          <w:kern w:val="2"/>
          <w:sz w:val="24"/>
          <w:szCs w:val="24"/>
          <w14:ligatures w14:val="standardContextual"/>
        </w:rPr>
        <w:t xml:space="preserve">след 21.00 ч. </w:t>
      </w:r>
      <w:r w:rsidRPr="00113F84">
        <w:rPr>
          <w:rFonts w:ascii="Times New Roman" w:eastAsia="Calibri" w:hAnsi="Times New Roman" w:cs="Times New Roman"/>
          <w:kern w:val="2"/>
          <w:sz w:val="24"/>
          <w:szCs w:val="24"/>
          <w14:ligatures w14:val="standardContextual"/>
        </w:rPr>
        <w:t xml:space="preserve">в сградата на </w:t>
      </w:r>
      <w:r w:rsidR="00306B35" w:rsidRPr="00113F84">
        <w:rPr>
          <w:rFonts w:ascii="Times New Roman" w:eastAsia="Calibri" w:hAnsi="Times New Roman" w:cs="Times New Roman"/>
          <w:kern w:val="2"/>
          <w:sz w:val="24"/>
          <w:szCs w:val="24"/>
          <w14:ligatures w14:val="standardContextual"/>
        </w:rPr>
        <w:t>Драматично-куклен театър</w:t>
      </w:r>
      <w:r w:rsidR="00E52754" w:rsidRPr="00113F84">
        <w:rPr>
          <w:rFonts w:ascii="Times New Roman" w:eastAsia="Calibri" w:hAnsi="Times New Roman" w:cs="Times New Roman"/>
          <w:kern w:val="2"/>
          <w:sz w:val="24"/>
          <w:szCs w:val="24"/>
          <w14:ligatures w14:val="standardContextual"/>
        </w:rPr>
        <w:t xml:space="preserve"> – </w:t>
      </w:r>
      <w:r w:rsidR="00306B35" w:rsidRPr="00113F84">
        <w:rPr>
          <w:rFonts w:ascii="Times New Roman" w:eastAsia="Calibri" w:hAnsi="Times New Roman" w:cs="Times New Roman"/>
          <w:kern w:val="2"/>
          <w:sz w:val="24"/>
          <w:szCs w:val="24"/>
          <w14:ligatures w14:val="standardContextual"/>
        </w:rPr>
        <w:t>Враца</w:t>
      </w:r>
      <w:r w:rsidRPr="00113F84">
        <w:rPr>
          <w:rFonts w:ascii="Times New Roman" w:eastAsia="Calibri" w:hAnsi="Times New Roman" w:cs="Times New Roman"/>
          <w:kern w:val="2"/>
          <w:sz w:val="24"/>
          <w:szCs w:val="24"/>
          <w14:ligatures w14:val="standardContextual"/>
        </w:rPr>
        <w:t xml:space="preserve">, находяща се в гр. Враца </w:t>
      </w:r>
      <w:r w:rsidR="001C46F4" w:rsidRPr="00113F84">
        <w:rPr>
          <w:rFonts w:ascii="Times New Roman" w:eastAsia="Calibri" w:hAnsi="Times New Roman" w:cs="Times New Roman"/>
          <w:kern w:val="2"/>
          <w:sz w:val="24"/>
          <w:szCs w:val="24"/>
          <w14:ligatures w14:val="standardContextual"/>
        </w:rPr>
        <w:t xml:space="preserve">на </w:t>
      </w:r>
      <w:r w:rsidR="00961A19" w:rsidRPr="00113F84">
        <w:rPr>
          <w:rFonts w:ascii="Times New Roman" w:eastAsia="Calibri" w:hAnsi="Times New Roman" w:cs="Times New Roman"/>
          <w:kern w:val="2"/>
          <w:sz w:val="24"/>
          <w:szCs w:val="24"/>
          <w14:ligatures w14:val="standardContextual"/>
        </w:rPr>
        <w:t>пл. „Христо Ботев“</w:t>
      </w:r>
      <w:r w:rsidRPr="00113F84">
        <w:rPr>
          <w:rFonts w:ascii="Times New Roman" w:eastAsia="Calibri" w:hAnsi="Times New Roman" w:cs="Times New Roman"/>
          <w:kern w:val="2"/>
          <w:sz w:val="24"/>
          <w:szCs w:val="24"/>
          <w14:ligatures w14:val="standardContextual"/>
        </w:rPr>
        <w:t xml:space="preserve"> след 21.00 ч. в изборния ден.</w:t>
      </w:r>
    </w:p>
    <w:p w:rsidR="00981DA8" w:rsidRPr="006677C5" w:rsidRDefault="00981DA8" w:rsidP="00894149">
      <w:pPr>
        <w:ind w:firstLine="708"/>
        <w:jc w:val="both"/>
        <w:rPr>
          <w:rFonts w:ascii="Times New Roman" w:eastAsia="Calibri" w:hAnsi="Times New Roman" w:cs="Times New Roman"/>
          <w:kern w:val="2"/>
          <w:sz w:val="24"/>
          <w:szCs w:val="24"/>
          <w14:ligatures w14:val="standardContextual"/>
        </w:rPr>
      </w:pPr>
      <w:r w:rsidRPr="006677C5">
        <w:rPr>
          <w:rFonts w:ascii="Times New Roman" w:eastAsia="Calibri" w:hAnsi="Times New Roman" w:cs="Times New Roman"/>
          <w:kern w:val="2"/>
          <w:sz w:val="24"/>
          <w:szCs w:val="24"/>
          <w14:ligatures w14:val="standardContextual"/>
        </w:rPr>
        <w:t>6. РИК – Враца определя следните членове за приемане от СИК на протоколите с резултатите от гласуването и избирателните списъци след приключване на гласуването, както следва:</w:t>
      </w:r>
    </w:p>
    <w:p w:rsidR="00981DA8" w:rsidRPr="0061189D" w:rsidRDefault="00981DA8" w:rsidP="00981DA8">
      <w:pPr>
        <w:jc w:val="both"/>
        <w:rPr>
          <w:rFonts w:ascii="Times New Roman" w:eastAsia="Calibri" w:hAnsi="Times New Roman" w:cs="Times New Roman"/>
          <w:b/>
          <w:kern w:val="2"/>
          <w:sz w:val="24"/>
          <w:szCs w:val="24"/>
          <w14:ligatures w14:val="standardContextual"/>
        </w:rPr>
      </w:pPr>
      <w:r w:rsidRPr="0061189D">
        <w:rPr>
          <w:rFonts w:ascii="Times New Roman" w:eastAsia="Calibri" w:hAnsi="Times New Roman" w:cs="Times New Roman"/>
          <w:b/>
          <w:kern w:val="2"/>
          <w:sz w:val="24"/>
          <w:szCs w:val="24"/>
          <w14:ligatures w14:val="standardContextual"/>
        </w:rPr>
        <w:t>6.1. Първа контрола:</w:t>
      </w:r>
    </w:p>
    <w:p w:rsidR="00981DA8" w:rsidRPr="0061189D" w:rsidRDefault="00981DA8" w:rsidP="00981DA8">
      <w:pPr>
        <w:jc w:val="both"/>
        <w:rPr>
          <w:rFonts w:ascii="Times New Roman" w:eastAsia="Calibri" w:hAnsi="Times New Roman" w:cs="Times New Roman"/>
          <w:kern w:val="2"/>
          <w:sz w:val="24"/>
          <w:szCs w:val="24"/>
          <w14:ligatures w14:val="standardContextual"/>
        </w:rPr>
      </w:pPr>
      <w:r w:rsidRPr="00544280">
        <w:rPr>
          <w:rFonts w:ascii="Times New Roman" w:eastAsia="Calibri" w:hAnsi="Times New Roman" w:cs="Times New Roman"/>
          <w:b/>
          <w:kern w:val="2"/>
          <w:sz w:val="24"/>
          <w:szCs w:val="24"/>
          <w14:ligatures w14:val="standardContextual"/>
        </w:rPr>
        <w:t>6.1.1.</w:t>
      </w:r>
      <w:r w:rsidRPr="0061189D">
        <w:rPr>
          <w:rFonts w:ascii="Times New Roman" w:eastAsia="Calibri" w:hAnsi="Times New Roman" w:cs="Times New Roman"/>
          <w:kern w:val="2"/>
          <w:sz w:val="24"/>
          <w:szCs w:val="24"/>
          <w14:ligatures w14:val="standardContextual"/>
        </w:rPr>
        <w:t xml:space="preserve"> </w:t>
      </w:r>
      <w:r w:rsidR="001975CB" w:rsidRPr="0061189D">
        <w:rPr>
          <w:rFonts w:ascii="Times New Roman" w:eastAsia="Calibri" w:hAnsi="Times New Roman" w:cs="Times New Roman"/>
          <w:kern w:val="2"/>
          <w:sz w:val="24"/>
          <w:szCs w:val="24"/>
          <w14:ligatures w14:val="standardContextual"/>
        </w:rPr>
        <w:t>Ирена Николова и</w:t>
      </w:r>
      <w:r w:rsidRPr="0061189D">
        <w:rPr>
          <w:rFonts w:ascii="Times New Roman" w:eastAsia="Calibri" w:hAnsi="Times New Roman" w:cs="Times New Roman"/>
          <w:kern w:val="2"/>
          <w:sz w:val="24"/>
          <w:szCs w:val="24"/>
          <w14:ligatures w14:val="standardContextual"/>
        </w:rPr>
        <w:t xml:space="preserve"> </w:t>
      </w:r>
      <w:r w:rsidR="0061189D" w:rsidRPr="0061189D">
        <w:rPr>
          <w:rFonts w:ascii="Times New Roman" w:eastAsia="Calibri" w:hAnsi="Times New Roman" w:cs="Times New Roman"/>
          <w:kern w:val="2"/>
          <w:sz w:val="24"/>
          <w:szCs w:val="24"/>
          <w14:ligatures w14:val="standardContextual"/>
        </w:rPr>
        <w:t>Петя Кирилова</w:t>
      </w:r>
      <w:r w:rsidRPr="0061189D">
        <w:rPr>
          <w:rFonts w:ascii="Times New Roman" w:eastAsia="Calibri" w:hAnsi="Times New Roman" w:cs="Times New Roman"/>
          <w:kern w:val="2"/>
          <w:sz w:val="24"/>
          <w:szCs w:val="24"/>
          <w14:ligatures w14:val="standardContextual"/>
        </w:rPr>
        <w:t xml:space="preserve"> за предаване и проверка на:</w:t>
      </w:r>
    </w:p>
    <w:p w:rsidR="00981DA8" w:rsidRPr="00670A5D" w:rsidRDefault="00C34AA4" w:rsidP="00670A5D">
      <w:pPr>
        <w:jc w:val="both"/>
        <w:rPr>
          <w:rFonts w:ascii="Times New Roman" w:eastAsia="Calibri" w:hAnsi="Times New Roman" w:cs="Times New Roman"/>
          <w:kern w:val="2"/>
          <w:sz w:val="24"/>
          <w:szCs w:val="24"/>
          <w14:ligatures w14:val="standardContextual"/>
        </w:rPr>
      </w:pPr>
      <w:r w:rsidRPr="00CD4AF4">
        <w:rPr>
          <w:rFonts w:ascii="Times New Roman" w:eastAsia="Calibri" w:hAnsi="Times New Roman" w:cs="Times New Roman"/>
          <w:kern w:val="2"/>
          <w:sz w:val="24"/>
          <w:szCs w:val="24"/>
          <w14:ligatures w14:val="standardContextual"/>
        </w:rPr>
        <w:t>-</w:t>
      </w:r>
      <w:r w:rsidRPr="00CD4AF4">
        <w:rPr>
          <w:rFonts w:ascii="Times New Roman" w:eastAsia="Calibri" w:hAnsi="Times New Roman" w:cs="Times New Roman"/>
          <w:b/>
          <w:kern w:val="2"/>
          <w:sz w:val="24"/>
          <w:szCs w:val="24"/>
          <w14:ligatures w14:val="standardContextual"/>
        </w:rPr>
        <w:t>плик с надпис „Плик № 1-</w:t>
      </w:r>
      <w:r w:rsidR="00981DA8" w:rsidRPr="00CD4AF4">
        <w:rPr>
          <w:rFonts w:ascii="Times New Roman" w:eastAsia="Calibri" w:hAnsi="Times New Roman" w:cs="Times New Roman"/>
          <w:b/>
          <w:kern w:val="2"/>
          <w:sz w:val="24"/>
          <w:szCs w:val="24"/>
          <w14:ligatures w14:val="standardContextual"/>
        </w:rPr>
        <w:t>НС Списъци на СИК №....“,</w:t>
      </w:r>
      <w:r w:rsidR="00981DA8" w:rsidRPr="00CD4AF4">
        <w:rPr>
          <w:rFonts w:ascii="Times New Roman" w:eastAsia="Calibri" w:hAnsi="Times New Roman" w:cs="Times New Roman"/>
          <w:kern w:val="2"/>
          <w:sz w:val="24"/>
          <w:szCs w:val="24"/>
          <w14:ligatures w14:val="standardContextual"/>
        </w:rPr>
        <w:t xml:space="preserve"> съдържащ </w:t>
      </w:r>
      <w:r w:rsidR="002F6FE9" w:rsidRPr="00CD4AF4">
        <w:rPr>
          <w:rFonts w:ascii="Times New Roman" w:eastAsia="Calibri" w:hAnsi="Times New Roman" w:cs="Times New Roman"/>
          <w:kern w:val="2"/>
          <w:sz w:val="24"/>
          <w:szCs w:val="24"/>
          <w14:ligatures w14:val="standardContextual"/>
        </w:rPr>
        <w:t>Избирателният</w:t>
      </w:r>
      <w:r w:rsidR="002F6FE9" w:rsidRPr="002F6FE9">
        <w:rPr>
          <w:rFonts w:ascii="Times New Roman" w:eastAsia="Calibri" w:hAnsi="Times New Roman" w:cs="Times New Roman"/>
          <w:kern w:val="2"/>
          <w:sz w:val="24"/>
          <w:szCs w:val="24"/>
          <w14:ligatures w14:val="standardContextual"/>
        </w:rPr>
        <w:t xml:space="preserve"> списък (Приложение № 8-НС, съответно Приложение № 9-НС за ПСИК, Приложение № 10-НС за СИК в лечебни заведения и специализирани институции, Приложение № 11-НС за СИК в места за лишаване от свобода и за задържане</w:t>
      </w:r>
      <w:r w:rsidR="002F6FE9">
        <w:rPr>
          <w:rFonts w:ascii="Times New Roman" w:eastAsia="Calibri" w:hAnsi="Times New Roman" w:cs="Times New Roman"/>
          <w:kern w:val="2"/>
          <w:sz w:val="24"/>
          <w:szCs w:val="24"/>
          <w14:ligatures w14:val="standardContextual"/>
        </w:rPr>
        <w:t>;</w:t>
      </w:r>
      <w:r w:rsidR="002F6FE9" w:rsidRPr="002F6FE9">
        <w:t xml:space="preserve"> </w:t>
      </w:r>
      <w:r w:rsidR="002F6FE9" w:rsidRPr="002F6FE9">
        <w:rPr>
          <w:rFonts w:ascii="Times New Roman" w:eastAsia="Calibri" w:hAnsi="Times New Roman" w:cs="Times New Roman"/>
          <w:kern w:val="2"/>
          <w:sz w:val="24"/>
          <w:szCs w:val="24"/>
          <w14:ligatures w14:val="standardContextual"/>
        </w:rPr>
        <w:t xml:space="preserve">Декларациите и удостоверенията, </w:t>
      </w:r>
      <w:r w:rsidR="002F6FE9" w:rsidRPr="002F6FE9">
        <w:rPr>
          <w:rFonts w:ascii="Times New Roman" w:eastAsia="Calibri" w:hAnsi="Times New Roman" w:cs="Times New Roman"/>
          <w:kern w:val="2"/>
          <w:sz w:val="24"/>
          <w:szCs w:val="24"/>
          <w14:ligatures w14:val="standardContextual"/>
        </w:rPr>
        <w:lastRenderedPageBreak/>
        <w:t>приложени към избирателния списък</w:t>
      </w:r>
      <w:r w:rsidR="002F6FE9">
        <w:rPr>
          <w:rFonts w:ascii="Times New Roman" w:eastAsia="Calibri" w:hAnsi="Times New Roman" w:cs="Times New Roman"/>
          <w:kern w:val="2"/>
          <w:sz w:val="24"/>
          <w:szCs w:val="24"/>
          <w14:ligatures w14:val="standardContextual"/>
        </w:rPr>
        <w:t>;</w:t>
      </w:r>
      <w:r w:rsidR="002F6FE9" w:rsidRPr="002F6FE9">
        <w:rPr>
          <w:rFonts w:ascii="Times New Roman" w:eastAsia="Calibri" w:hAnsi="Times New Roman" w:cs="Times New Roman"/>
          <w:kern w:val="2"/>
          <w:sz w:val="24"/>
          <w:szCs w:val="24"/>
          <w14:ligatures w14:val="standardContextual"/>
        </w:rPr>
        <w:t xml:space="preserve"> Списъкът на заличените лица (Приложение № 15-НС); Списъкът за допълнително вписване на придружителите (Приложение № 73-НС)</w:t>
      </w:r>
    </w:p>
    <w:p w:rsidR="00F14F45" w:rsidRDefault="00981DA8" w:rsidP="00FC7083">
      <w:pPr>
        <w:spacing w:line="276" w:lineRule="auto"/>
        <w:jc w:val="both"/>
        <w:rPr>
          <w:rFonts w:ascii="Times New Roman" w:eastAsia="Calibri" w:hAnsi="Times New Roman" w:cs="Times New Roman"/>
          <w:kern w:val="2"/>
          <w:sz w:val="24"/>
          <w:szCs w:val="24"/>
          <w:highlight w:val="yellow"/>
          <w14:ligatures w14:val="standardContextual"/>
        </w:rPr>
      </w:pPr>
      <w:r w:rsidRPr="007908CA">
        <w:rPr>
          <w:rFonts w:ascii="Times New Roman" w:eastAsia="Calibri" w:hAnsi="Times New Roman" w:cs="Times New Roman"/>
          <w:kern w:val="2"/>
          <w:sz w:val="24"/>
          <w:szCs w:val="24"/>
          <w14:ligatures w14:val="standardContextual"/>
        </w:rPr>
        <w:t>-</w:t>
      </w:r>
      <w:r w:rsidR="00A6324C" w:rsidRPr="007908CA">
        <w:rPr>
          <w:rFonts w:ascii="Times New Roman" w:eastAsia="Calibri" w:hAnsi="Times New Roman" w:cs="Times New Roman"/>
          <w:b/>
          <w:kern w:val="2"/>
          <w:sz w:val="24"/>
          <w:szCs w:val="24"/>
          <w14:ligatures w14:val="standardContextual"/>
        </w:rPr>
        <w:t xml:space="preserve">плик с надпис „Плик </w:t>
      </w:r>
      <w:r w:rsidR="00A07C3F" w:rsidRPr="007908CA">
        <w:rPr>
          <w:rFonts w:ascii="Times New Roman" w:eastAsia="Calibri" w:hAnsi="Times New Roman" w:cs="Times New Roman"/>
          <w:b/>
          <w:kern w:val="2"/>
          <w:sz w:val="24"/>
          <w:szCs w:val="24"/>
          <w14:ligatures w14:val="standardContextual"/>
        </w:rPr>
        <w:t xml:space="preserve">№ </w:t>
      </w:r>
      <w:r w:rsidR="00A6324C" w:rsidRPr="007908CA">
        <w:rPr>
          <w:rFonts w:ascii="Times New Roman" w:eastAsia="Calibri" w:hAnsi="Times New Roman" w:cs="Times New Roman"/>
          <w:b/>
          <w:kern w:val="2"/>
          <w:sz w:val="24"/>
          <w:szCs w:val="24"/>
          <w14:ligatures w14:val="standardContextual"/>
        </w:rPr>
        <w:t>2-</w:t>
      </w:r>
      <w:r w:rsidRPr="007908CA">
        <w:rPr>
          <w:rFonts w:ascii="Times New Roman" w:eastAsia="Calibri" w:hAnsi="Times New Roman" w:cs="Times New Roman"/>
          <w:b/>
          <w:kern w:val="2"/>
          <w:sz w:val="24"/>
          <w:szCs w:val="24"/>
          <w14:ligatures w14:val="standardContextual"/>
        </w:rPr>
        <w:t>НС – Протоколи на СИК №....“</w:t>
      </w:r>
      <w:r w:rsidR="004C6449" w:rsidRPr="007908CA">
        <w:rPr>
          <w:rFonts w:ascii="Times New Roman" w:eastAsia="Calibri" w:hAnsi="Times New Roman" w:cs="Times New Roman"/>
          <w:kern w:val="2"/>
          <w:sz w:val="24"/>
          <w:szCs w:val="24"/>
          <w14:ligatures w14:val="standardContextual"/>
        </w:rPr>
        <w:t xml:space="preserve">, съдържащ </w:t>
      </w:r>
      <w:r w:rsidR="00F14F45" w:rsidRPr="007908CA">
        <w:rPr>
          <w:rFonts w:ascii="Times New Roman" w:eastAsia="Calibri" w:hAnsi="Times New Roman" w:cs="Times New Roman"/>
          <w:kern w:val="2"/>
          <w:sz w:val="24"/>
          <w:szCs w:val="24"/>
          <w14:ligatures w14:val="standardContextual"/>
        </w:rPr>
        <w:t>Про</w:t>
      </w:r>
      <w:r w:rsidR="00F14F45" w:rsidRPr="00F14F45">
        <w:rPr>
          <w:rFonts w:ascii="Times New Roman" w:eastAsia="Calibri" w:hAnsi="Times New Roman" w:cs="Times New Roman"/>
          <w:kern w:val="2"/>
          <w:sz w:val="24"/>
          <w:szCs w:val="24"/>
          <w14:ligatures w14:val="standardContextual"/>
        </w:rPr>
        <w:t>токол на СИК с резултатите от гласуването (Приложение № 75-НС-х</w:t>
      </w:r>
      <w:r w:rsidR="008729EA">
        <w:rPr>
          <w:rFonts w:ascii="Times New Roman" w:eastAsia="Calibri" w:hAnsi="Times New Roman" w:cs="Times New Roman"/>
          <w:kern w:val="2"/>
          <w:sz w:val="24"/>
          <w:szCs w:val="24"/>
          <w14:ligatures w14:val="standardContextual"/>
        </w:rPr>
        <w:t xml:space="preserve">); </w:t>
      </w:r>
      <w:r w:rsidR="008729EA" w:rsidRPr="008729EA">
        <w:rPr>
          <w:rFonts w:ascii="Times New Roman" w:eastAsia="Calibri" w:hAnsi="Times New Roman" w:cs="Times New Roman"/>
          <w:kern w:val="2"/>
          <w:sz w:val="24"/>
          <w:szCs w:val="24"/>
          <w14:ligatures w14:val="standardContextual"/>
        </w:rPr>
        <w:t>протокол на СИК с резултатите от гласуването (Приложение № 76-НС-хм)</w:t>
      </w:r>
      <w:r w:rsidR="005A4A4D">
        <w:rPr>
          <w:rFonts w:ascii="Times New Roman" w:eastAsia="Calibri" w:hAnsi="Times New Roman" w:cs="Times New Roman"/>
          <w:kern w:val="2"/>
          <w:sz w:val="24"/>
          <w:szCs w:val="24"/>
          <w14:ligatures w14:val="standardContextual"/>
        </w:rPr>
        <w:t>;</w:t>
      </w:r>
      <w:r w:rsidR="005A4A4D" w:rsidRPr="005A4A4D">
        <w:t xml:space="preserve"> </w:t>
      </w:r>
      <w:r w:rsidR="005A4A4D" w:rsidRPr="005A4A4D">
        <w:rPr>
          <w:rFonts w:ascii="Times New Roman" w:eastAsia="Calibri" w:hAnsi="Times New Roman" w:cs="Times New Roman"/>
          <w:kern w:val="2"/>
          <w:sz w:val="24"/>
          <w:szCs w:val="24"/>
          <w14:ligatures w14:val="standardContextual"/>
        </w:rPr>
        <w:t>Протоколът за предаване и приемане на изборни книжа и материали (Приложение № 67-НС, съответно Приложение № 68-НС за ПСИК)</w:t>
      </w:r>
      <w:r w:rsidR="005A4A4D">
        <w:rPr>
          <w:rFonts w:ascii="Times New Roman" w:eastAsia="Calibri" w:hAnsi="Times New Roman" w:cs="Times New Roman"/>
          <w:kern w:val="2"/>
          <w:sz w:val="24"/>
          <w:szCs w:val="24"/>
          <w14:ligatures w14:val="standardContextual"/>
        </w:rPr>
        <w:t>;</w:t>
      </w:r>
      <w:r w:rsidR="005A4A4D" w:rsidRPr="005A4A4D">
        <w:t xml:space="preserve"> </w:t>
      </w:r>
      <w:r w:rsidR="005A4A4D" w:rsidRPr="005A4A4D">
        <w:rPr>
          <w:rFonts w:ascii="Times New Roman" w:eastAsia="Calibri" w:hAnsi="Times New Roman" w:cs="Times New Roman"/>
          <w:kern w:val="2"/>
          <w:sz w:val="24"/>
          <w:szCs w:val="24"/>
          <w14:ligatures w14:val="standardContextual"/>
        </w:rPr>
        <w:t>Протоколът за предаване на сгрешен формуляр и приемане на нов формуляр на протокол на СИК (Приложение № 81-НС) (само ако е съставен такъв при сгрешен протокол</w:t>
      </w:r>
      <w:r w:rsidR="005A4A4D">
        <w:rPr>
          <w:rFonts w:ascii="Times New Roman" w:eastAsia="Calibri" w:hAnsi="Times New Roman" w:cs="Times New Roman"/>
          <w:kern w:val="2"/>
          <w:sz w:val="24"/>
          <w:szCs w:val="24"/>
          <w14:ligatures w14:val="standardContextual"/>
        </w:rPr>
        <w:t>);</w:t>
      </w:r>
      <w:r w:rsidR="005A4A4D" w:rsidRPr="005A4A4D">
        <w:t xml:space="preserve"> </w:t>
      </w:r>
      <w:r w:rsidR="005A4A4D" w:rsidRPr="005A4A4D">
        <w:rPr>
          <w:rFonts w:ascii="Times New Roman" w:eastAsia="Calibri" w:hAnsi="Times New Roman" w:cs="Times New Roman"/>
          <w:kern w:val="2"/>
          <w:sz w:val="24"/>
          <w:szCs w:val="24"/>
          <w14:ligatures w14:val="standardContextual"/>
        </w:rPr>
        <w:t>Протокол/и с решението на СИК при оспорване действителността или недействителността на някой глас (само ако е съставен такъв</w:t>
      </w:r>
      <w:r w:rsidR="005A4A4D">
        <w:rPr>
          <w:rFonts w:ascii="Times New Roman" w:eastAsia="Calibri" w:hAnsi="Times New Roman" w:cs="Times New Roman"/>
          <w:kern w:val="2"/>
          <w:sz w:val="24"/>
          <w:szCs w:val="24"/>
          <w14:ligatures w14:val="standardContextual"/>
        </w:rPr>
        <w:t>);</w:t>
      </w:r>
      <w:r w:rsidR="005A4A4D" w:rsidRPr="005A4A4D">
        <w:t xml:space="preserve"> </w:t>
      </w:r>
      <w:r w:rsidR="005A4A4D" w:rsidRPr="005A4A4D">
        <w:rPr>
          <w:rFonts w:ascii="Times New Roman" w:eastAsia="Calibri" w:hAnsi="Times New Roman" w:cs="Times New Roman"/>
          <w:kern w:val="2"/>
          <w:sz w:val="24"/>
          <w:szCs w:val="24"/>
          <w14:ligatures w14:val="standardContextual"/>
        </w:rPr>
        <w:t>Особеното мнение на член на СИК, който не е съгласен с отразените в протокола резултати от гласуването (само ако има особено мнение)</w:t>
      </w:r>
      <w:r w:rsidR="005A4A4D">
        <w:rPr>
          <w:rFonts w:ascii="Times New Roman" w:eastAsia="Calibri" w:hAnsi="Times New Roman" w:cs="Times New Roman"/>
          <w:kern w:val="2"/>
          <w:sz w:val="24"/>
          <w:szCs w:val="24"/>
          <w14:ligatures w14:val="standardContextual"/>
        </w:rPr>
        <w:t>;</w:t>
      </w:r>
      <w:r w:rsidR="005A4A4D" w:rsidRPr="005A4A4D">
        <w:t xml:space="preserve"> </w:t>
      </w:r>
      <w:r w:rsidR="005A4A4D" w:rsidRPr="005A4A4D">
        <w:rPr>
          <w:rFonts w:ascii="Times New Roman" w:eastAsia="Calibri" w:hAnsi="Times New Roman" w:cs="Times New Roman"/>
          <w:kern w:val="2"/>
          <w:sz w:val="24"/>
          <w:szCs w:val="24"/>
          <w14:ligatures w14:val="standardContextual"/>
        </w:rPr>
        <w:t>Ксерокопие на черновата на протокола на СИК</w:t>
      </w:r>
      <w:r w:rsidR="005A4A4D">
        <w:rPr>
          <w:rFonts w:ascii="Times New Roman" w:eastAsia="Calibri" w:hAnsi="Times New Roman" w:cs="Times New Roman"/>
          <w:kern w:val="2"/>
          <w:sz w:val="24"/>
          <w:szCs w:val="24"/>
          <w14:ligatures w14:val="standardContextual"/>
        </w:rPr>
        <w:t>;</w:t>
      </w:r>
      <w:r w:rsidR="005A4A4D" w:rsidRPr="005A4A4D">
        <w:rPr>
          <w:rFonts w:ascii="Times New Roman" w:eastAsia="Times New Roman" w:hAnsi="Times New Roman" w:cs="Times New Roman"/>
          <w:noProof/>
          <w:sz w:val="26"/>
          <w:szCs w:val="26"/>
        </w:rPr>
        <w:t xml:space="preserve"> </w:t>
      </w:r>
      <w:r w:rsidR="005A4A4D" w:rsidRPr="005A4A4D">
        <w:rPr>
          <w:rFonts w:ascii="Times New Roman" w:eastAsia="Calibri" w:hAnsi="Times New Roman" w:cs="Times New Roman"/>
          <w:kern w:val="2"/>
          <w:sz w:val="24"/>
          <w:szCs w:val="24"/>
          <w14:ligatures w14:val="standardContextual"/>
        </w:rPr>
        <w:t xml:space="preserve">Първите два екземпляра от описа Приложение 3 към методическите указания, а </w:t>
      </w:r>
      <w:r w:rsidR="005A4A4D" w:rsidRPr="005A4A4D">
        <w:rPr>
          <w:rFonts w:ascii="Times New Roman" w:eastAsia="Calibri" w:hAnsi="Times New Roman" w:cs="Times New Roman"/>
          <w:b/>
          <w:kern w:val="2"/>
          <w:sz w:val="24"/>
          <w:szCs w:val="24"/>
          <w14:ligatures w14:val="standardContextual"/>
        </w:rPr>
        <w:t>третият екземпляр се поставя в белия чувал</w:t>
      </w:r>
      <w:r w:rsidR="005A4A4D">
        <w:rPr>
          <w:rFonts w:ascii="Times New Roman" w:eastAsia="Calibri" w:hAnsi="Times New Roman" w:cs="Times New Roman"/>
          <w:b/>
          <w:kern w:val="2"/>
          <w:sz w:val="24"/>
          <w:szCs w:val="24"/>
          <w14:ligatures w14:val="standardContextual"/>
        </w:rPr>
        <w:t xml:space="preserve">; </w:t>
      </w:r>
      <w:r w:rsidR="005A4A4D" w:rsidRPr="005A4A4D">
        <w:rPr>
          <w:rFonts w:ascii="Times New Roman" w:eastAsia="Calibri" w:hAnsi="Times New Roman" w:cs="Times New Roman"/>
          <w:kern w:val="2"/>
          <w:sz w:val="24"/>
          <w:szCs w:val="24"/>
          <w14:ligatures w14:val="standardContextual"/>
        </w:rPr>
        <w:t>Запечатаните прозрачни пликове с двете флаш памети</w:t>
      </w:r>
      <w:r w:rsidR="005A4A4D">
        <w:rPr>
          <w:rFonts w:ascii="Times New Roman" w:eastAsia="Calibri" w:hAnsi="Times New Roman" w:cs="Times New Roman"/>
          <w:kern w:val="2"/>
          <w:sz w:val="24"/>
          <w:szCs w:val="24"/>
          <w14:ligatures w14:val="standardContextual"/>
        </w:rPr>
        <w:t xml:space="preserve">; </w:t>
      </w:r>
      <w:r w:rsidR="005A4A4D" w:rsidRPr="005A4A4D">
        <w:rPr>
          <w:rFonts w:ascii="Times New Roman" w:eastAsia="Calibri" w:hAnsi="Times New Roman" w:cs="Times New Roman"/>
          <w:kern w:val="2"/>
          <w:sz w:val="24"/>
          <w:szCs w:val="24"/>
          <w14:ligatures w14:val="standardContextual"/>
        </w:rPr>
        <w:t xml:space="preserve">Запечатаният прозрачен плик с петте </w:t>
      </w:r>
      <w:proofErr w:type="spellStart"/>
      <w:r w:rsidR="005A4A4D" w:rsidRPr="005A4A4D">
        <w:rPr>
          <w:rFonts w:ascii="Times New Roman" w:eastAsia="Calibri" w:hAnsi="Times New Roman" w:cs="Times New Roman"/>
          <w:kern w:val="2"/>
          <w:sz w:val="24"/>
          <w:szCs w:val="24"/>
          <w14:ligatures w14:val="standardContextual"/>
        </w:rPr>
        <w:t>смарт</w:t>
      </w:r>
      <w:proofErr w:type="spellEnd"/>
      <w:r w:rsidR="005A4A4D" w:rsidRPr="005A4A4D">
        <w:rPr>
          <w:rFonts w:ascii="Times New Roman" w:eastAsia="Calibri" w:hAnsi="Times New Roman" w:cs="Times New Roman"/>
          <w:kern w:val="2"/>
          <w:sz w:val="24"/>
          <w:szCs w:val="24"/>
          <w14:ligatures w14:val="standardContextual"/>
        </w:rPr>
        <w:t xml:space="preserve"> карти</w:t>
      </w:r>
      <w:r w:rsidR="005A4A4D">
        <w:rPr>
          <w:rFonts w:ascii="Times New Roman" w:eastAsia="Calibri" w:hAnsi="Times New Roman" w:cs="Times New Roman"/>
          <w:kern w:val="2"/>
          <w:sz w:val="24"/>
          <w:szCs w:val="24"/>
          <w14:ligatures w14:val="standardContextual"/>
        </w:rPr>
        <w:t xml:space="preserve">; </w:t>
      </w:r>
      <w:r w:rsidR="005A4A4D" w:rsidRPr="005A4A4D">
        <w:rPr>
          <w:rFonts w:ascii="Times New Roman" w:eastAsia="Calibri" w:hAnsi="Times New Roman" w:cs="Times New Roman"/>
          <w:kern w:val="2"/>
          <w:sz w:val="24"/>
          <w:szCs w:val="24"/>
          <w14:ligatures w14:val="standardContextual"/>
        </w:rPr>
        <w:t>Финалният отчет от машинното гласуване</w:t>
      </w:r>
      <w:r w:rsidR="005A4A4D">
        <w:rPr>
          <w:rFonts w:ascii="Times New Roman" w:eastAsia="Calibri" w:hAnsi="Times New Roman" w:cs="Times New Roman"/>
          <w:kern w:val="2"/>
          <w:sz w:val="24"/>
          <w:szCs w:val="24"/>
          <w14:ligatures w14:val="standardContextual"/>
        </w:rPr>
        <w:t xml:space="preserve">; </w:t>
      </w:r>
      <w:r w:rsidR="005A4A4D" w:rsidRPr="005A4A4D">
        <w:rPr>
          <w:rFonts w:ascii="Times New Roman" w:eastAsia="Calibri" w:hAnsi="Times New Roman" w:cs="Times New Roman"/>
          <w:kern w:val="2"/>
          <w:sz w:val="24"/>
          <w:szCs w:val="24"/>
          <w14:ligatures w14:val="standardContextual"/>
        </w:rPr>
        <w:t>Протоколите за предаване и приемане на специализирано устройство за машинно гласуване (приложения 2 и 3 към методическите указания)</w:t>
      </w:r>
      <w:r w:rsidR="005A4A4D">
        <w:rPr>
          <w:rFonts w:ascii="Times New Roman" w:eastAsia="Calibri" w:hAnsi="Times New Roman" w:cs="Times New Roman"/>
          <w:kern w:val="2"/>
          <w:sz w:val="24"/>
          <w:szCs w:val="24"/>
          <w14:ligatures w14:val="standardContextual"/>
        </w:rPr>
        <w:t xml:space="preserve">; </w:t>
      </w:r>
      <w:r w:rsidR="005A4A4D" w:rsidRPr="005A4A4D">
        <w:rPr>
          <w:rFonts w:ascii="Times New Roman" w:eastAsia="Calibri" w:hAnsi="Times New Roman" w:cs="Times New Roman"/>
          <w:kern w:val="2"/>
          <w:sz w:val="24"/>
          <w:szCs w:val="24"/>
          <w14:ligatures w14:val="standardContextual"/>
        </w:rPr>
        <w:t>Констативният протокол (Приложение 3а към методическите указания</w:t>
      </w:r>
      <w:r w:rsidR="005A4A4D">
        <w:rPr>
          <w:rFonts w:ascii="Times New Roman" w:eastAsia="Calibri" w:hAnsi="Times New Roman" w:cs="Times New Roman"/>
          <w:kern w:val="2"/>
          <w:sz w:val="24"/>
          <w:szCs w:val="24"/>
          <w14:ligatures w14:val="standardContextual"/>
        </w:rPr>
        <w:t xml:space="preserve">); </w:t>
      </w:r>
      <w:r w:rsidR="005A4A4D" w:rsidRPr="005A4A4D">
        <w:rPr>
          <w:rFonts w:ascii="Times New Roman" w:eastAsia="Calibri" w:hAnsi="Times New Roman" w:cs="Times New Roman"/>
          <w:kern w:val="2"/>
          <w:sz w:val="24"/>
          <w:szCs w:val="24"/>
          <w14:ligatures w14:val="standardContextual"/>
        </w:rPr>
        <w:t xml:space="preserve">Първите два екземпляра от описа Приложение 7 към методическите указания, а </w:t>
      </w:r>
      <w:r w:rsidR="005A4A4D" w:rsidRPr="005A4A4D">
        <w:rPr>
          <w:rFonts w:ascii="Times New Roman" w:eastAsia="Calibri" w:hAnsi="Times New Roman" w:cs="Times New Roman"/>
          <w:b/>
          <w:kern w:val="2"/>
          <w:sz w:val="24"/>
          <w:szCs w:val="24"/>
          <w14:ligatures w14:val="standardContextual"/>
        </w:rPr>
        <w:t>третият екземпляр се поставя в белия чувал</w:t>
      </w:r>
      <w:r w:rsidR="005A4A4D">
        <w:rPr>
          <w:rFonts w:ascii="Times New Roman" w:eastAsia="Calibri" w:hAnsi="Times New Roman" w:cs="Times New Roman"/>
          <w:b/>
          <w:kern w:val="2"/>
          <w:sz w:val="24"/>
          <w:szCs w:val="24"/>
          <w14:ligatures w14:val="standardContextual"/>
        </w:rPr>
        <w:t>.</w:t>
      </w:r>
    </w:p>
    <w:p w:rsidR="00581ADA" w:rsidRDefault="0098267A" w:rsidP="00A47E6E">
      <w:pPr>
        <w:pStyle w:val="a8"/>
        <w:spacing w:after="0" w:line="240" w:lineRule="auto"/>
        <w:ind w:left="0"/>
        <w:jc w:val="both"/>
        <w:textAlignment w:val="center"/>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w:t>
      </w:r>
      <w:r w:rsidRPr="0098267A">
        <w:rPr>
          <w:rFonts w:ascii="Times New Roman" w:eastAsia="Times New Roman" w:hAnsi="Times New Roman" w:cs="Times New Roman"/>
          <w:b/>
          <w:noProof/>
          <w:sz w:val="26"/>
          <w:szCs w:val="26"/>
        </w:rPr>
        <w:t xml:space="preserve">Пакет </w:t>
      </w:r>
      <w:r w:rsidRPr="0098267A">
        <w:rPr>
          <w:rFonts w:ascii="Times New Roman" w:eastAsia="Times New Roman" w:hAnsi="Times New Roman" w:cs="Times New Roman"/>
          <w:b/>
          <w:bCs/>
          <w:noProof/>
          <w:sz w:val="26"/>
          <w:szCs w:val="26"/>
        </w:rPr>
        <w:t xml:space="preserve">с </w:t>
      </w:r>
      <w:r w:rsidRPr="0098267A">
        <w:rPr>
          <w:rFonts w:ascii="Times New Roman" w:eastAsia="Times New Roman" w:hAnsi="Times New Roman" w:cs="Times New Roman"/>
          <w:b/>
          <w:noProof/>
          <w:sz w:val="26"/>
          <w:szCs w:val="26"/>
        </w:rPr>
        <w:t>надпис „Устройство за видеонаблюдение на СИК № …“</w:t>
      </w:r>
    </w:p>
    <w:p w:rsidR="00A47E6E" w:rsidRPr="00A47E6E" w:rsidRDefault="00A47E6E" w:rsidP="00A47E6E">
      <w:pPr>
        <w:pStyle w:val="a8"/>
        <w:spacing w:after="0" w:line="240" w:lineRule="auto"/>
        <w:ind w:left="0"/>
        <w:jc w:val="both"/>
        <w:textAlignment w:val="center"/>
        <w:rPr>
          <w:rFonts w:ascii="Times New Roman" w:eastAsia="Times New Roman" w:hAnsi="Times New Roman" w:cs="Times New Roman"/>
          <w:noProof/>
          <w:sz w:val="26"/>
          <w:szCs w:val="26"/>
        </w:rPr>
      </w:pPr>
    </w:p>
    <w:p w:rsidR="00F14F45" w:rsidRPr="00581ADA" w:rsidRDefault="00581ADA" w:rsidP="00581ADA">
      <w:pPr>
        <w:spacing w:line="276" w:lineRule="auto"/>
        <w:jc w:val="both"/>
        <w:rPr>
          <w:rFonts w:ascii="Times New Roman" w:eastAsia="Calibri" w:hAnsi="Times New Roman" w:cs="Times New Roman"/>
          <w:kern w:val="2"/>
          <w:sz w:val="24"/>
          <w:szCs w:val="24"/>
          <w:highlight w:val="yellow"/>
          <w14:ligatures w14:val="standardContextual"/>
        </w:rPr>
      </w:pPr>
      <w:r w:rsidRPr="00A47E6E">
        <w:rPr>
          <w:rFonts w:ascii="Times New Roman" w:eastAsia="Calibri" w:hAnsi="Times New Roman" w:cs="Times New Roman"/>
          <w:b/>
          <w:kern w:val="2"/>
          <w:sz w:val="24"/>
          <w:szCs w:val="24"/>
          <w14:ligatures w14:val="standardContextual"/>
        </w:rPr>
        <w:t>-плик с надпис „Плик № 3-НС - Книжа на СИК № …“</w:t>
      </w:r>
      <w:r w:rsidRPr="00A47E6E">
        <w:rPr>
          <w:rFonts w:ascii="Times New Roman" w:eastAsia="Calibri" w:hAnsi="Times New Roman" w:cs="Times New Roman"/>
          <w:kern w:val="2"/>
          <w:sz w:val="24"/>
          <w:szCs w:val="24"/>
          <w14:ligatures w14:val="standardContextual"/>
        </w:rPr>
        <w:t xml:space="preserve"> съдържащ</w:t>
      </w:r>
      <w:r w:rsidR="005447E9" w:rsidRPr="00A47E6E">
        <w:t xml:space="preserve"> </w:t>
      </w:r>
      <w:r w:rsidR="005447E9" w:rsidRPr="00A47E6E">
        <w:rPr>
          <w:rFonts w:ascii="Times New Roman" w:eastAsia="Calibri" w:hAnsi="Times New Roman" w:cs="Times New Roman"/>
          <w:kern w:val="2"/>
          <w:sz w:val="24"/>
          <w:szCs w:val="24"/>
          <w14:ligatures w14:val="standardContextual"/>
        </w:rPr>
        <w:t>Пакет с надпис</w:t>
      </w:r>
      <w:r w:rsidR="005447E9" w:rsidRPr="005447E9">
        <w:rPr>
          <w:rFonts w:ascii="Times New Roman" w:eastAsia="Calibri" w:hAnsi="Times New Roman" w:cs="Times New Roman"/>
          <w:kern w:val="2"/>
          <w:sz w:val="24"/>
          <w:szCs w:val="24"/>
          <w14:ligatures w14:val="standardContextual"/>
        </w:rPr>
        <w:t xml:space="preserve"> „Начален отчет, разписка за текущо състояние, системна разписка и ПИН-код“</w:t>
      </w:r>
      <w:r w:rsidR="005447E9">
        <w:rPr>
          <w:rFonts w:ascii="Times New Roman" w:eastAsia="Calibri" w:hAnsi="Times New Roman" w:cs="Times New Roman"/>
          <w:kern w:val="2"/>
          <w:sz w:val="24"/>
          <w:szCs w:val="24"/>
          <w14:ligatures w14:val="standardContextual"/>
        </w:rPr>
        <w:t xml:space="preserve">; </w:t>
      </w:r>
      <w:r w:rsidR="005447E9" w:rsidRPr="005447E9">
        <w:rPr>
          <w:rFonts w:ascii="Times New Roman" w:eastAsia="Calibri" w:hAnsi="Times New Roman" w:cs="Times New Roman"/>
          <w:kern w:val="2"/>
          <w:sz w:val="24"/>
          <w:szCs w:val="24"/>
          <w14:ligatures w14:val="standardContextual"/>
        </w:rPr>
        <w:t>Черновата на протокола на СИК</w:t>
      </w:r>
      <w:r w:rsidR="005447E9">
        <w:rPr>
          <w:rFonts w:ascii="Times New Roman" w:eastAsia="Calibri" w:hAnsi="Times New Roman" w:cs="Times New Roman"/>
          <w:kern w:val="2"/>
          <w:sz w:val="24"/>
          <w:szCs w:val="24"/>
          <w14:ligatures w14:val="standardContextual"/>
        </w:rPr>
        <w:t>;</w:t>
      </w:r>
      <w:r w:rsidR="005447E9" w:rsidRPr="005447E9">
        <w:t xml:space="preserve"> </w:t>
      </w:r>
      <w:r w:rsidR="005447E9" w:rsidRPr="005447E9">
        <w:rPr>
          <w:rFonts w:ascii="Times New Roman" w:eastAsia="Calibri" w:hAnsi="Times New Roman" w:cs="Times New Roman"/>
          <w:kern w:val="2"/>
          <w:sz w:val="24"/>
          <w:szCs w:val="24"/>
          <w14:ligatures w14:val="standardContextual"/>
        </w:rPr>
        <w:t>Бланките-чернови за отразяване на предпочитанията (преференциите</w:t>
      </w:r>
      <w:r w:rsidR="005447E9">
        <w:rPr>
          <w:rFonts w:ascii="Times New Roman" w:eastAsia="Calibri" w:hAnsi="Times New Roman" w:cs="Times New Roman"/>
          <w:kern w:val="2"/>
          <w:sz w:val="24"/>
          <w:szCs w:val="24"/>
          <w14:ligatures w14:val="standardContextual"/>
        </w:rPr>
        <w:t>);</w:t>
      </w:r>
      <w:r w:rsidR="005447E9" w:rsidRPr="005447E9">
        <w:t xml:space="preserve"> </w:t>
      </w:r>
      <w:r w:rsidR="00EE5B88" w:rsidRPr="00EE5B88">
        <w:rPr>
          <w:rFonts w:ascii="Times New Roman" w:eastAsia="Calibri" w:hAnsi="Times New Roman" w:cs="Times New Roman"/>
          <w:kern w:val="2"/>
          <w:sz w:val="24"/>
          <w:szCs w:val="24"/>
          <w14:ligatures w14:val="standardContextual"/>
        </w:rPr>
        <w:t>Протоколът за предаване и приемане на избирателния списък (Приложение № 63-НС, съответно Приложение № 65-НС за ПСИК, Приложение № 64-НС за СИК в лечебни заведения, специализирани институции, места за лишаване от свобода и за задържане)</w:t>
      </w:r>
      <w:r w:rsidR="005447E9">
        <w:rPr>
          <w:rFonts w:ascii="Times New Roman" w:eastAsia="Calibri" w:hAnsi="Times New Roman" w:cs="Times New Roman"/>
          <w:kern w:val="2"/>
          <w:sz w:val="24"/>
          <w:szCs w:val="24"/>
          <w14:ligatures w14:val="standardContextual"/>
        </w:rPr>
        <w:t xml:space="preserve">; </w:t>
      </w:r>
      <w:r w:rsidR="005447E9" w:rsidRPr="005447E9">
        <w:rPr>
          <w:rFonts w:ascii="Times New Roman" w:eastAsia="Calibri" w:hAnsi="Times New Roman" w:cs="Times New Roman"/>
          <w:kern w:val="2"/>
          <w:sz w:val="24"/>
          <w:szCs w:val="24"/>
          <w14:ligatures w14:val="standardContextual"/>
        </w:rPr>
        <w:t>Списъкът на лицата, получили копие от протокола на СИК (Приложение № 74-НС</w:t>
      </w:r>
      <w:r w:rsidR="005447E9">
        <w:rPr>
          <w:rFonts w:ascii="Times New Roman" w:eastAsia="Calibri" w:hAnsi="Times New Roman" w:cs="Times New Roman"/>
          <w:kern w:val="2"/>
          <w:sz w:val="24"/>
          <w:szCs w:val="24"/>
          <w14:ligatures w14:val="standardContextual"/>
        </w:rPr>
        <w:t>);</w:t>
      </w:r>
      <w:r w:rsidR="005447E9" w:rsidRPr="005447E9">
        <w:t xml:space="preserve"> </w:t>
      </w:r>
      <w:r w:rsidR="005447E9" w:rsidRPr="005447E9">
        <w:rPr>
          <w:rFonts w:ascii="Times New Roman" w:eastAsia="Calibri" w:hAnsi="Times New Roman" w:cs="Times New Roman"/>
          <w:kern w:val="2"/>
          <w:sz w:val="24"/>
          <w:szCs w:val="24"/>
          <w14:ligatures w14:val="standardContextual"/>
        </w:rPr>
        <w:t>Постъпилите жалби и сигнали и протоколите с решенията по тях (само ако има такива</w:t>
      </w:r>
      <w:r w:rsidR="005447E9">
        <w:rPr>
          <w:rFonts w:ascii="Times New Roman" w:eastAsia="Calibri" w:hAnsi="Times New Roman" w:cs="Times New Roman"/>
          <w:kern w:val="2"/>
          <w:sz w:val="24"/>
          <w:szCs w:val="24"/>
          <w14:ligatures w14:val="standardContextual"/>
        </w:rPr>
        <w:t xml:space="preserve">); </w:t>
      </w:r>
      <w:r w:rsidR="005447E9" w:rsidRPr="005447E9">
        <w:rPr>
          <w:rFonts w:ascii="Times New Roman" w:eastAsia="Calibri" w:hAnsi="Times New Roman" w:cs="Times New Roman"/>
          <w:kern w:val="2"/>
          <w:sz w:val="24"/>
          <w:szCs w:val="24"/>
          <w14:ligatures w14:val="standardContextual"/>
        </w:rPr>
        <w:t>Други протоколи на СИК, извън поставените в Плик № 2-НС (само ако има такива</w:t>
      </w:r>
      <w:r w:rsidR="005447E9">
        <w:rPr>
          <w:rFonts w:ascii="Times New Roman" w:eastAsia="Calibri" w:hAnsi="Times New Roman" w:cs="Times New Roman"/>
          <w:kern w:val="2"/>
          <w:sz w:val="24"/>
          <w:szCs w:val="24"/>
          <w14:ligatures w14:val="standardContextual"/>
        </w:rPr>
        <w:t xml:space="preserve">); </w:t>
      </w:r>
      <w:r w:rsidR="005447E9" w:rsidRPr="005447E9">
        <w:rPr>
          <w:rFonts w:ascii="Times New Roman" w:eastAsia="Calibri" w:hAnsi="Times New Roman" w:cs="Times New Roman"/>
          <w:kern w:val="2"/>
          <w:sz w:val="24"/>
          <w:szCs w:val="24"/>
          <w14:ligatures w14:val="standardContextual"/>
        </w:rPr>
        <w:t>Неизползвани образци на декларации (Приложение № 22-НС</w:t>
      </w:r>
      <w:r w:rsidR="005447E9">
        <w:rPr>
          <w:rFonts w:ascii="Times New Roman" w:eastAsia="Calibri" w:hAnsi="Times New Roman" w:cs="Times New Roman"/>
          <w:kern w:val="2"/>
          <w:sz w:val="24"/>
          <w:szCs w:val="24"/>
          <w14:ligatures w14:val="standardContextual"/>
        </w:rPr>
        <w:t xml:space="preserve">); </w:t>
      </w:r>
      <w:r w:rsidR="005447E9" w:rsidRPr="005447E9">
        <w:rPr>
          <w:rFonts w:ascii="Times New Roman" w:eastAsia="Calibri" w:hAnsi="Times New Roman" w:cs="Times New Roman"/>
          <w:kern w:val="2"/>
          <w:sz w:val="24"/>
          <w:szCs w:val="24"/>
          <w14:ligatures w14:val="standardContextual"/>
        </w:rPr>
        <w:t>Печатът на СИК (поставя се след като се подпечатат всички хартиени ленти, необходими за опаковането</w:t>
      </w:r>
      <w:r w:rsidR="005447E9">
        <w:rPr>
          <w:rFonts w:ascii="Times New Roman" w:eastAsia="Calibri" w:hAnsi="Times New Roman" w:cs="Times New Roman"/>
          <w:kern w:val="2"/>
          <w:sz w:val="24"/>
          <w:szCs w:val="24"/>
          <w14:ligatures w14:val="standardContextual"/>
        </w:rPr>
        <w:t>);</w:t>
      </w:r>
    </w:p>
    <w:p w:rsidR="00F14F45" w:rsidRPr="005447E9" w:rsidRDefault="005447E9" w:rsidP="00FC7083">
      <w:pPr>
        <w:spacing w:line="276" w:lineRule="auto"/>
        <w:jc w:val="both"/>
        <w:rPr>
          <w:rFonts w:ascii="Times New Roman" w:eastAsia="Calibri" w:hAnsi="Times New Roman" w:cs="Times New Roman"/>
          <w:kern w:val="2"/>
          <w:sz w:val="24"/>
          <w:szCs w:val="24"/>
          <w14:ligatures w14:val="standardContextual"/>
        </w:rPr>
      </w:pPr>
      <w:r w:rsidRPr="005447E9">
        <w:rPr>
          <w:rFonts w:ascii="Times New Roman" w:eastAsia="Calibri" w:hAnsi="Times New Roman" w:cs="Times New Roman"/>
          <w:b/>
          <w:kern w:val="2"/>
          <w:sz w:val="24"/>
          <w:szCs w:val="24"/>
          <w14:ligatures w14:val="standardContextual"/>
        </w:rPr>
        <w:t>-Пликове № 1-НС, Плик № 2-НС и Плик №3 - НС се запечатват</w:t>
      </w:r>
    </w:p>
    <w:p w:rsidR="0061189D" w:rsidRPr="0061189D" w:rsidRDefault="0061189D" w:rsidP="0061189D">
      <w:pPr>
        <w:jc w:val="both"/>
        <w:rPr>
          <w:rFonts w:ascii="Times New Roman" w:eastAsia="Calibri" w:hAnsi="Times New Roman" w:cs="Times New Roman"/>
          <w:kern w:val="2"/>
          <w:sz w:val="24"/>
          <w:szCs w:val="24"/>
          <w14:ligatures w14:val="standardContextual"/>
        </w:rPr>
      </w:pPr>
      <w:r w:rsidRPr="0061189D">
        <w:rPr>
          <w:rFonts w:ascii="Times New Roman" w:eastAsia="Calibri" w:hAnsi="Times New Roman" w:cs="Times New Roman"/>
          <w:kern w:val="2"/>
          <w:sz w:val="24"/>
          <w:szCs w:val="24"/>
          <w14:ligatures w14:val="standardContextual"/>
        </w:rPr>
        <w:t xml:space="preserve">Подпомагани от технически сътрудници </w:t>
      </w:r>
    </w:p>
    <w:p w:rsidR="00981DA8" w:rsidRPr="0061189D" w:rsidRDefault="00981DA8" w:rsidP="00A324DF">
      <w:pPr>
        <w:ind w:left="708" w:hanging="708"/>
        <w:jc w:val="both"/>
        <w:rPr>
          <w:rFonts w:ascii="Times New Roman" w:eastAsia="Calibri" w:hAnsi="Times New Roman" w:cs="Times New Roman"/>
          <w:kern w:val="2"/>
          <w:sz w:val="24"/>
          <w:szCs w:val="24"/>
          <w14:ligatures w14:val="standardContextual"/>
        </w:rPr>
      </w:pPr>
      <w:r w:rsidRPr="00F50C60">
        <w:rPr>
          <w:rFonts w:ascii="Times New Roman" w:eastAsia="Calibri" w:hAnsi="Times New Roman" w:cs="Times New Roman"/>
          <w:b/>
          <w:kern w:val="2"/>
          <w:sz w:val="24"/>
          <w:szCs w:val="24"/>
          <w14:ligatures w14:val="standardContextual"/>
        </w:rPr>
        <w:t>6.1.2.</w:t>
      </w:r>
      <w:r w:rsidRPr="0061189D">
        <w:rPr>
          <w:rFonts w:ascii="Times New Roman" w:eastAsia="Calibri" w:hAnsi="Times New Roman" w:cs="Times New Roman"/>
          <w:kern w:val="2"/>
          <w:sz w:val="24"/>
          <w:szCs w:val="24"/>
          <w14:ligatures w14:val="standardContextual"/>
        </w:rPr>
        <w:t xml:space="preserve"> </w:t>
      </w:r>
      <w:r w:rsidR="0061189D" w:rsidRPr="0061189D">
        <w:rPr>
          <w:rFonts w:ascii="Times New Roman" w:eastAsia="Calibri" w:hAnsi="Times New Roman" w:cs="Times New Roman"/>
          <w:kern w:val="2"/>
          <w:sz w:val="24"/>
          <w:szCs w:val="24"/>
          <w14:ligatures w14:val="standardContextual"/>
        </w:rPr>
        <w:t>Георги Петров</w:t>
      </w:r>
      <w:r w:rsidRPr="0061189D">
        <w:rPr>
          <w:rFonts w:ascii="Times New Roman" w:eastAsia="Calibri" w:hAnsi="Times New Roman" w:cs="Times New Roman"/>
          <w:kern w:val="2"/>
          <w:sz w:val="24"/>
          <w:szCs w:val="24"/>
          <w14:ligatures w14:val="standardContextual"/>
        </w:rPr>
        <w:t xml:space="preserve"> и </w:t>
      </w:r>
      <w:r w:rsidR="00A324DF" w:rsidRPr="0061189D">
        <w:rPr>
          <w:rFonts w:ascii="Times New Roman" w:eastAsia="Calibri" w:hAnsi="Times New Roman" w:cs="Times New Roman"/>
          <w:kern w:val="2"/>
          <w:sz w:val="24"/>
          <w:szCs w:val="24"/>
          <w14:ligatures w14:val="standardContextual"/>
        </w:rPr>
        <w:t xml:space="preserve">Гроздан </w:t>
      </w:r>
      <w:proofErr w:type="spellStart"/>
      <w:r w:rsidR="00A324DF" w:rsidRPr="0061189D">
        <w:rPr>
          <w:rFonts w:ascii="Times New Roman" w:eastAsia="Calibri" w:hAnsi="Times New Roman" w:cs="Times New Roman"/>
          <w:kern w:val="2"/>
          <w:sz w:val="24"/>
          <w:szCs w:val="24"/>
          <w14:ligatures w14:val="standardContextual"/>
        </w:rPr>
        <w:t>Темнишки</w:t>
      </w:r>
      <w:proofErr w:type="spellEnd"/>
      <w:r w:rsidRPr="0061189D">
        <w:rPr>
          <w:rFonts w:ascii="Times New Roman" w:eastAsia="Calibri" w:hAnsi="Times New Roman" w:cs="Times New Roman"/>
          <w:kern w:val="2"/>
          <w:sz w:val="24"/>
          <w:szCs w:val="24"/>
          <w14:ligatures w14:val="standardContextual"/>
        </w:rPr>
        <w:t xml:space="preserve"> за предаване и проверка на:</w:t>
      </w:r>
    </w:p>
    <w:p w:rsidR="00F50C60" w:rsidRPr="00670A5D" w:rsidRDefault="00F50C60" w:rsidP="00F50C60">
      <w:pPr>
        <w:jc w:val="both"/>
        <w:rPr>
          <w:rFonts w:ascii="Times New Roman" w:eastAsia="Calibri" w:hAnsi="Times New Roman" w:cs="Times New Roman"/>
          <w:kern w:val="2"/>
          <w:sz w:val="24"/>
          <w:szCs w:val="24"/>
          <w14:ligatures w14:val="standardContextual"/>
        </w:rPr>
      </w:pPr>
      <w:r w:rsidRPr="00CD4AF4">
        <w:rPr>
          <w:rFonts w:ascii="Times New Roman" w:eastAsia="Calibri" w:hAnsi="Times New Roman" w:cs="Times New Roman"/>
          <w:kern w:val="2"/>
          <w:sz w:val="24"/>
          <w:szCs w:val="24"/>
          <w14:ligatures w14:val="standardContextual"/>
        </w:rPr>
        <w:t>-</w:t>
      </w:r>
      <w:r w:rsidRPr="00CD4AF4">
        <w:rPr>
          <w:rFonts w:ascii="Times New Roman" w:eastAsia="Calibri" w:hAnsi="Times New Roman" w:cs="Times New Roman"/>
          <w:b/>
          <w:kern w:val="2"/>
          <w:sz w:val="24"/>
          <w:szCs w:val="24"/>
          <w14:ligatures w14:val="standardContextual"/>
        </w:rPr>
        <w:t>плик с надпис „Плик № 1-НС Списъци на СИК №....“,</w:t>
      </w:r>
      <w:r w:rsidRPr="00CD4AF4">
        <w:rPr>
          <w:rFonts w:ascii="Times New Roman" w:eastAsia="Calibri" w:hAnsi="Times New Roman" w:cs="Times New Roman"/>
          <w:kern w:val="2"/>
          <w:sz w:val="24"/>
          <w:szCs w:val="24"/>
          <w14:ligatures w14:val="standardContextual"/>
        </w:rPr>
        <w:t xml:space="preserve"> съдържащ Избирателният</w:t>
      </w:r>
      <w:r w:rsidRPr="002F6FE9">
        <w:rPr>
          <w:rFonts w:ascii="Times New Roman" w:eastAsia="Calibri" w:hAnsi="Times New Roman" w:cs="Times New Roman"/>
          <w:kern w:val="2"/>
          <w:sz w:val="24"/>
          <w:szCs w:val="24"/>
          <w14:ligatures w14:val="standardContextual"/>
        </w:rPr>
        <w:t xml:space="preserve"> списък (Приложение № 8-НС, съответно Приложение № 9-НС за ПСИК, Приложение № </w:t>
      </w:r>
      <w:r w:rsidRPr="002F6FE9">
        <w:rPr>
          <w:rFonts w:ascii="Times New Roman" w:eastAsia="Calibri" w:hAnsi="Times New Roman" w:cs="Times New Roman"/>
          <w:kern w:val="2"/>
          <w:sz w:val="24"/>
          <w:szCs w:val="24"/>
          <w14:ligatures w14:val="standardContextual"/>
        </w:rPr>
        <w:lastRenderedPageBreak/>
        <w:t>10-НС за СИК в лечебни заведения и специализирани институции, Приложение № 11-НС за СИК в места за лишаване от свобода и за задържане</w:t>
      </w:r>
      <w:r>
        <w:rPr>
          <w:rFonts w:ascii="Times New Roman" w:eastAsia="Calibri" w:hAnsi="Times New Roman" w:cs="Times New Roman"/>
          <w:kern w:val="2"/>
          <w:sz w:val="24"/>
          <w:szCs w:val="24"/>
          <w14:ligatures w14:val="standardContextual"/>
        </w:rPr>
        <w:t>;</w:t>
      </w:r>
      <w:r w:rsidRPr="002F6FE9">
        <w:t xml:space="preserve"> </w:t>
      </w:r>
      <w:r w:rsidRPr="002F6FE9">
        <w:rPr>
          <w:rFonts w:ascii="Times New Roman" w:eastAsia="Calibri" w:hAnsi="Times New Roman" w:cs="Times New Roman"/>
          <w:kern w:val="2"/>
          <w:sz w:val="24"/>
          <w:szCs w:val="24"/>
          <w14:ligatures w14:val="standardContextual"/>
        </w:rPr>
        <w:t>Декларациите и удостоверенията, приложени към избирателния списък</w:t>
      </w:r>
      <w:r>
        <w:rPr>
          <w:rFonts w:ascii="Times New Roman" w:eastAsia="Calibri" w:hAnsi="Times New Roman" w:cs="Times New Roman"/>
          <w:kern w:val="2"/>
          <w:sz w:val="24"/>
          <w:szCs w:val="24"/>
          <w14:ligatures w14:val="standardContextual"/>
        </w:rPr>
        <w:t>;</w:t>
      </w:r>
      <w:r w:rsidRPr="002F6FE9">
        <w:rPr>
          <w:rFonts w:ascii="Times New Roman" w:eastAsia="Calibri" w:hAnsi="Times New Roman" w:cs="Times New Roman"/>
          <w:kern w:val="2"/>
          <w:sz w:val="24"/>
          <w:szCs w:val="24"/>
          <w14:ligatures w14:val="standardContextual"/>
        </w:rPr>
        <w:t xml:space="preserve"> Списъкът на заличените лица (Приложение № 15-НС); Списъкът за допълнително вписване на придружителите (Приложение № 73-НС)</w:t>
      </w:r>
    </w:p>
    <w:p w:rsidR="00F50C60" w:rsidRDefault="00F50C60" w:rsidP="00F50C60">
      <w:pPr>
        <w:spacing w:line="276" w:lineRule="auto"/>
        <w:jc w:val="both"/>
        <w:rPr>
          <w:rFonts w:ascii="Times New Roman" w:eastAsia="Calibri" w:hAnsi="Times New Roman" w:cs="Times New Roman"/>
          <w:kern w:val="2"/>
          <w:sz w:val="24"/>
          <w:szCs w:val="24"/>
          <w:highlight w:val="yellow"/>
          <w14:ligatures w14:val="standardContextual"/>
        </w:rPr>
      </w:pPr>
      <w:r w:rsidRPr="007908CA">
        <w:rPr>
          <w:rFonts w:ascii="Times New Roman" w:eastAsia="Calibri" w:hAnsi="Times New Roman" w:cs="Times New Roman"/>
          <w:kern w:val="2"/>
          <w:sz w:val="24"/>
          <w:szCs w:val="24"/>
          <w14:ligatures w14:val="standardContextual"/>
        </w:rPr>
        <w:t>-</w:t>
      </w:r>
      <w:r w:rsidRPr="007908CA">
        <w:rPr>
          <w:rFonts w:ascii="Times New Roman" w:eastAsia="Calibri" w:hAnsi="Times New Roman" w:cs="Times New Roman"/>
          <w:b/>
          <w:kern w:val="2"/>
          <w:sz w:val="24"/>
          <w:szCs w:val="24"/>
          <w14:ligatures w14:val="standardContextual"/>
        </w:rPr>
        <w:t>плик с надпис „Плик № 2-НС – Протоколи на СИК №....“</w:t>
      </w:r>
      <w:r w:rsidRPr="007908CA">
        <w:rPr>
          <w:rFonts w:ascii="Times New Roman" w:eastAsia="Calibri" w:hAnsi="Times New Roman" w:cs="Times New Roman"/>
          <w:kern w:val="2"/>
          <w:sz w:val="24"/>
          <w:szCs w:val="24"/>
          <w14:ligatures w14:val="standardContextual"/>
        </w:rPr>
        <w:t>, съдържащ Про</w:t>
      </w:r>
      <w:r w:rsidRPr="00F14F45">
        <w:rPr>
          <w:rFonts w:ascii="Times New Roman" w:eastAsia="Calibri" w:hAnsi="Times New Roman" w:cs="Times New Roman"/>
          <w:kern w:val="2"/>
          <w:sz w:val="24"/>
          <w:szCs w:val="24"/>
          <w14:ligatures w14:val="standardContextual"/>
        </w:rPr>
        <w:t>токол на СИК с резултатите от гласуването (Приложение № 75-НС-х</w:t>
      </w:r>
      <w:r>
        <w:rPr>
          <w:rFonts w:ascii="Times New Roman" w:eastAsia="Calibri" w:hAnsi="Times New Roman" w:cs="Times New Roman"/>
          <w:kern w:val="2"/>
          <w:sz w:val="24"/>
          <w:szCs w:val="24"/>
          <w14:ligatures w14:val="standardContextual"/>
        </w:rPr>
        <w:t xml:space="preserve">); </w:t>
      </w:r>
      <w:r w:rsidRPr="008729EA">
        <w:rPr>
          <w:rFonts w:ascii="Times New Roman" w:eastAsia="Calibri" w:hAnsi="Times New Roman" w:cs="Times New Roman"/>
          <w:kern w:val="2"/>
          <w:sz w:val="24"/>
          <w:szCs w:val="24"/>
          <w14:ligatures w14:val="standardContextual"/>
        </w:rPr>
        <w:t>протокол на СИК с резултатите от гласуването (Приложение № 76-НС-хм)</w:t>
      </w:r>
      <w:r>
        <w:rPr>
          <w:rFonts w:ascii="Times New Roman" w:eastAsia="Calibri" w:hAnsi="Times New Roman" w:cs="Times New Roman"/>
          <w:kern w:val="2"/>
          <w:sz w:val="24"/>
          <w:szCs w:val="24"/>
          <w14:ligatures w14:val="standardContextual"/>
        </w:rPr>
        <w:t>;</w:t>
      </w:r>
      <w:r w:rsidRPr="005A4A4D">
        <w:t xml:space="preserve"> </w:t>
      </w:r>
      <w:r w:rsidRPr="005A4A4D">
        <w:rPr>
          <w:rFonts w:ascii="Times New Roman" w:eastAsia="Calibri" w:hAnsi="Times New Roman" w:cs="Times New Roman"/>
          <w:kern w:val="2"/>
          <w:sz w:val="24"/>
          <w:szCs w:val="24"/>
          <w14:ligatures w14:val="standardContextual"/>
        </w:rPr>
        <w:t>Протоколът за предаване и приемане на изборни книжа и материали (Приложение № 67-НС, съответно Приложение № 68-НС за ПСИК)</w:t>
      </w:r>
      <w:r>
        <w:rPr>
          <w:rFonts w:ascii="Times New Roman" w:eastAsia="Calibri" w:hAnsi="Times New Roman" w:cs="Times New Roman"/>
          <w:kern w:val="2"/>
          <w:sz w:val="24"/>
          <w:szCs w:val="24"/>
          <w14:ligatures w14:val="standardContextual"/>
        </w:rPr>
        <w:t>;</w:t>
      </w:r>
      <w:r w:rsidRPr="005A4A4D">
        <w:t xml:space="preserve"> </w:t>
      </w:r>
      <w:r w:rsidRPr="005A4A4D">
        <w:rPr>
          <w:rFonts w:ascii="Times New Roman" w:eastAsia="Calibri" w:hAnsi="Times New Roman" w:cs="Times New Roman"/>
          <w:kern w:val="2"/>
          <w:sz w:val="24"/>
          <w:szCs w:val="24"/>
          <w14:ligatures w14:val="standardContextual"/>
        </w:rPr>
        <w:t>Протоколът за предаване на сгрешен формуляр и приемане на нов формуляр на протокол на СИК (Приложение № 81-НС) (само ако е съставен такъв при сгрешен протокол</w:t>
      </w:r>
      <w:r>
        <w:rPr>
          <w:rFonts w:ascii="Times New Roman" w:eastAsia="Calibri" w:hAnsi="Times New Roman" w:cs="Times New Roman"/>
          <w:kern w:val="2"/>
          <w:sz w:val="24"/>
          <w:szCs w:val="24"/>
          <w14:ligatures w14:val="standardContextual"/>
        </w:rPr>
        <w:t>);</w:t>
      </w:r>
      <w:r w:rsidRPr="005A4A4D">
        <w:t xml:space="preserve"> </w:t>
      </w:r>
      <w:r w:rsidRPr="005A4A4D">
        <w:rPr>
          <w:rFonts w:ascii="Times New Roman" w:eastAsia="Calibri" w:hAnsi="Times New Roman" w:cs="Times New Roman"/>
          <w:kern w:val="2"/>
          <w:sz w:val="24"/>
          <w:szCs w:val="24"/>
          <w14:ligatures w14:val="standardContextual"/>
        </w:rPr>
        <w:t>Протокол/и с решението на СИК при оспорване действителността или недействителността на някой глас (само ако е съставен такъв</w:t>
      </w:r>
      <w:r>
        <w:rPr>
          <w:rFonts w:ascii="Times New Roman" w:eastAsia="Calibri" w:hAnsi="Times New Roman" w:cs="Times New Roman"/>
          <w:kern w:val="2"/>
          <w:sz w:val="24"/>
          <w:szCs w:val="24"/>
          <w14:ligatures w14:val="standardContextual"/>
        </w:rPr>
        <w:t>);</w:t>
      </w:r>
      <w:r w:rsidRPr="005A4A4D">
        <w:t xml:space="preserve"> </w:t>
      </w:r>
      <w:r w:rsidRPr="005A4A4D">
        <w:rPr>
          <w:rFonts w:ascii="Times New Roman" w:eastAsia="Calibri" w:hAnsi="Times New Roman" w:cs="Times New Roman"/>
          <w:kern w:val="2"/>
          <w:sz w:val="24"/>
          <w:szCs w:val="24"/>
          <w14:ligatures w14:val="standardContextual"/>
        </w:rPr>
        <w:t>Особеното мнение на член на СИК, който не е съгласен с отразените в протокола резултати от гласуването (само ако има особено мнение)</w:t>
      </w:r>
      <w:r>
        <w:rPr>
          <w:rFonts w:ascii="Times New Roman" w:eastAsia="Calibri" w:hAnsi="Times New Roman" w:cs="Times New Roman"/>
          <w:kern w:val="2"/>
          <w:sz w:val="24"/>
          <w:szCs w:val="24"/>
          <w14:ligatures w14:val="standardContextual"/>
        </w:rPr>
        <w:t>;</w:t>
      </w:r>
      <w:r w:rsidRPr="005A4A4D">
        <w:t xml:space="preserve"> </w:t>
      </w:r>
      <w:r w:rsidRPr="005A4A4D">
        <w:rPr>
          <w:rFonts w:ascii="Times New Roman" w:eastAsia="Calibri" w:hAnsi="Times New Roman" w:cs="Times New Roman"/>
          <w:kern w:val="2"/>
          <w:sz w:val="24"/>
          <w:szCs w:val="24"/>
          <w14:ligatures w14:val="standardContextual"/>
        </w:rPr>
        <w:t>Ксерокопие на черновата на протокола на СИК</w:t>
      </w:r>
      <w:r>
        <w:rPr>
          <w:rFonts w:ascii="Times New Roman" w:eastAsia="Calibri" w:hAnsi="Times New Roman" w:cs="Times New Roman"/>
          <w:kern w:val="2"/>
          <w:sz w:val="24"/>
          <w:szCs w:val="24"/>
          <w14:ligatures w14:val="standardContextual"/>
        </w:rPr>
        <w:t>;</w:t>
      </w:r>
      <w:r w:rsidRPr="005A4A4D">
        <w:rPr>
          <w:rFonts w:ascii="Times New Roman" w:eastAsia="Times New Roman" w:hAnsi="Times New Roman" w:cs="Times New Roman"/>
          <w:noProof/>
          <w:sz w:val="26"/>
          <w:szCs w:val="26"/>
        </w:rPr>
        <w:t xml:space="preserve"> </w:t>
      </w:r>
      <w:r w:rsidRPr="005A4A4D">
        <w:rPr>
          <w:rFonts w:ascii="Times New Roman" w:eastAsia="Calibri" w:hAnsi="Times New Roman" w:cs="Times New Roman"/>
          <w:kern w:val="2"/>
          <w:sz w:val="24"/>
          <w:szCs w:val="24"/>
          <w14:ligatures w14:val="standardContextual"/>
        </w:rPr>
        <w:t xml:space="preserve">Първите два екземпляра от описа Приложение 3 към методическите указания, а </w:t>
      </w:r>
      <w:r w:rsidRPr="005A4A4D">
        <w:rPr>
          <w:rFonts w:ascii="Times New Roman" w:eastAsia="Calibri" w:hAnsi="Times New Roman" w:cs="Times New Roman"/>
          <w:b/>
          <w:kern w:val="2"/>
          <w:sz w:val="24"/>
          <w:szCs w:val="24"/>
          <w14:ligatures w14:val="standardContextual"/>
        </w:rPr>
        <w:t>третият екземпляр се поставя в белия чувал</w:t>
      </w:r>
      <w:r>
        <w:rPr>
          <w:rFonts w:ascii="Times New Roman" w:eastAsia="Calibri" w:hAnsi="Times New Roman" w:cs="Times New Roman"/>
          <w:b/>
          <w:kern w:val="2"/>
          <w:sz w:val="24"/>
          <w:szCs w:val="24"/>
          <w14:ligatures w14:val="standardContextual"/>
        </w:rPr>
        <w:t xml:space="preserve">; </w:t>
      </w:r>
      <w:r w:rsidRPr="005A4A4D">
        <w:rPr>
          <w:rFonts w:ascii="Times New Roman" w:eastAsia="Calibri" w:hAnsi="Times New Roman" w:cs="Times New Roman"/>
          <w:kern w:val="2"/>
          <w:sz w:val="24"/>
          <w:szCs w:val="24"/>
          <w14:ligatures w14:val="standardContextual"/>
        </w:rPr>
        <w:t>Запечатаните прозрачни пликове с двете флаш памети</w:t>
      </w:r>
      <w:r>
        <w:rPr>
          <w:rFonts w:ascii="Times New Roman" w:eastAsia="Calibri" w:hAnsi="Times New Roman" w:cs="Times New Roman"/>
          <w:kern w:val="2"/>
          <w:sz w:val="24"/>
          <w:szCs w:val="24"/>
          <w14:ligatures w14:val="standardContextual"/>
        </w:rPr>
        <w:t xml:space="preserve">; </w:t>
      </w:r>
      <w:r w:rsidRPr="005A4A4D">
        <w:rPr>
          <w:rFonts w:ascii="Times New Roman" w:eastAsia="Calibri" w:hAnsi="Times New Roman" w:cs="Times New Roman"/>
          <w:kern w:val="2"/>
          <w:sz w:val="24"/>
          <w:szCs w:val="24"/>
          <w14:ligatures w14:val="standardContextual"/>
        </w:rPr>
        <w:t xml:space="preserve">Запечатаният прозрачен плик с петте </w:t>
      </w:r>
      <w:proofErr w:type="spellStart"/>
      <w:r w:rsidRPr="005A4A4D">
        <w:rPr>
          <w:rFonts w:ascii="Times New Roman" w:eastAsia="Calibri" w:hAnsi="Times New Roman" w:cs="Times New Roman"/>
          <w:kern w:val="2"/>
          <w:sz w:val="24"/>
          <w:szCs w:val="24"/>
          <w14:ligatures w14:val="standardContextual"/>
        </w:rPr>
        <w:t>смарт</w:t>
      </w:r>
      <w:proofErr w:type="spellEnd"/>
      <w:r w:rsidRPr="005A4A4D">
        <w:rPr>
          <w:rFonts w:ascii="Times New Roman" w:eastAsia="Calibri" w:hAnsi="Times New Roman" w:cs="Times New Roman"/>
          <w:kern w:val="2"/>
          <w:sz w:val="24"/>
          <w:szCs w:val="24"/>
          <w14:ligatures w14:val="standardContextual"/>
        </w:rPr>
        <w:t xml:space="preserve"> карти</w:t>
      </w:r>
      <w:r>
        <w:rPr>
          <w:rFonts w:ascii="Times New Roman" w:eastAsia="Calibri" w:hAnsi="Times New Roman" w:cs="Times New Roman"/>
          <w:kern w:val="2"/>
          <w:sz w:val="24"/>
          <w:szCs w:val="24"/>
          <w14:ligatures w14:val="standardContextual"/>
        </w:rPr>
        <w:t xml:space="preserve">; </w:t>
      </w:r>
      <w:r w:rsidRPr="005A4A4D">
        <w:rPr>
          <w:rFonts w:ascii="Times New Roman" w:eastAsia="Calibri" w:hAnsi="Times New Roman" w:cs="Times New Roman"/>
          <w:kern w:val="2"/>
          <w:sz w:val="24"/>
          <w:szCs w:val="24"/>
          <w14:ligatures w14:val="standardContextual"/>
        </w:rPr>
        <w:t>Финалният отчет от машинното гласуване</w:t>
      </w:r>
      <w:r>
        <w:rPr>
          <w:rFonts w:ascii="Times New Roman" w:eastAsia="Calibri" w:hAnsi="Times New Roman" w:cs="Times New Roman"/>
          <w:kern w:val="2"/>
          <w:sz w:val="24"/>
          <w:szCs w:val="24"/>
          <w14:ligatures w14:val="standardContextual"/>
        </w:rPr>
        <w:t xml:space="preserve">; </w:t>
      </w:r>
      <w:r w:rsidRPr="005A4A4D">
        <w:rPr>
          <w:rFonts w:ascii="Times New Roman" w:eastAsia="Calibri" w:hAnsi="Times New Roman" w:cs="Times New Roman"/>
          <w:kern w:val="2"/>
          <w:sz w:val="24"/>
          <w:szCs w:val="24"/>
          <w14:ligatures w14:val="standardContextual"/>
        </w:rPr>
        <w:t>Протоколите за предаване и приемане на специализирано устройство за машинно гласуване (приложения 2 и 3 към методическите указания)</w:t>
      </w:r>
      <w:r>
        <w:rPr>
          <w:rFonts w:ascii="Times New Roman" w:eastAsia="Calibri" w:hAnsi="Times New Roman" w:cs="Times New Roman"/>
          <w:kern w:val="2"/>
          <w:sz w:val="24"/>
          <w:szCs w:val="24"/>
          <w14:ligatures w14:val="standardContextual"/>
        </w:rPr>
        <w:t xml:space="preserve">; </w:t>
      </w:r>
      <w:r w:rsidRPr="005A4A4D">
        <w:rPr>
          <w:rFonts w:ascii="Times New Roman" w:eastAsia="Calibri" w:hAnsi="Times New Roman" w:cs="Times New Roman"/>
          <w:kern w:val="2"/>
          <w:sz w:val="24"/>
          <w:szCs w:val="24"/>
          <w14:ligatures w14:val="standardContextual"/>
        </w:rPr>
        <w:t>Констативният протокол (Приложение 3а към методическите указания</w:t>
      </w:r>
      <w:r>
        <w:rPr>
          <w:rFonts w:ascii="Times New Roman" w:eastAsia="Calibri" w:hAnsi="Times New Roman" w:cs="Times New Roman"/>
          <w:kern w:val="2"/>
          <w:sz w:val="24"/>
          <w:szCs w:val="24"/>
          <w14:ligatures w14:val="standardContextual"/>
        </w:rPr>
        <w:t xml:space="preserve">); </w:t>
      </w:r>
      <w:r w:rsidRPr="005A4A4D">
        <w:rPr>
          <w:rFonts w:ascii="Times New Roman" w:eastAsia="Calibri" w:hAnsi="Times New Roman" w:cs="Times New Roman"/>
          <w:kern w:val="2"/>
          <w:sz w:val="24"/>
          <w:szCs w:val="24"/>
          <w14:ligatures w14:val="standardContextual"/>
        </w:rPr>
        <w:t xml:space="preserve">Първите два екземпляра от описа Приложение 7 към методическите указания, а </w:t>
      </w:r>
      <w:r w:rsidRPr="005A4A4D">
        <w:rPr>
          <w:rFonts w:ascii="Times New Roman" w:eastAsia="Calibri" w:hAnsi="Times New Roman" w:cs="Times New Roman"/>
          <w:b/>
          <w:kern w:val="2"/>
          <w:sz w:val="24"/>
          <w:szCs w:val="24"/>
          <w14:ligatures w14:val="standardContextual"/>
        </w:rPr>
        <w:t>третият екземпляр се поставя в белия чувал</w:t>
      </w:r>
      <w:r>
        <w:rPr>
          <w:rFonts w:ascii="Times New Roman" w:eastAsia="Calibri" w:hAnsi="Times New Roman" w:cs="Times New Roman"/>
          <w:b/>
          <w:kern w:val="2"/>
          <w:sz w:val="24"/>
          <w:szCs w:val="24"/>
          <w14:ligatures w14:val="standardContextual"/>
        </w:rPr>
        <w:t>.</w:t>
      </w:r>
    </w:p>
    <w:p w:rsidR="00F50C60" w:rsidRDefault="00F50C60" w:rsidP="00F50C60">
      <w:pPr>
        <w:pStyle w:val="a8"/>
        <w:spacing w:after="0" w:line="240" w:lineRule="auto"/>
        <w:ind w:left="0"/>
        <w:jc w:val="both"/>
        <w:textAlignment w:val="center"/>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w:t>
      </w:r>
      <w:r w:rsidRPr="0098267A">
        <w:rPr>
          <w:rFonts w:ascii="Times New Roman" w:eastAsia="Times New Roman" w:hAnsi="Times New Roman" w:cs="Times New Roman"/>
          <w:b/>
          <w:noProof/>
          <w:sz w:val="26"/>
          <w:szCs w:val="26"/>
        </w:rPr>
        <w:t xml:space="preserve">Пакет </w:t>
      </w:r>
      <w:r w:rsidRPr="0098267A">
        <w:rPr>
          <w:rFonts w:ascii="Times New Roman" w:eastAsia="Times New Roman" w:hAnsi="Times New Roman" w:cs="Times New Roman"/>
          <w:b/>
          <w:bCs/>
          <w:noProof/>
          <w:sz w:val="26"/>
          <w:szCs w:val="26"/>
        </w:rPr>
        <w:t xml:space="preserve">с </w:t>
      </w:r>
      <w:r w:rsidRPr="0098267A">
        <w:rPr>
          <w:rFonts w:ascii="Times New Roman" w:eastAsia="Times New Roman" w:hAnsi="Times New Roman" w:cs="Times New Roman"/>
          <w:b/>
          <w:noProof/>
          <w:sz w:val="26"/>
          <w:szCs w:val="26"/>
        </w:rPr>
        <w:t>надпис „Устройство за видеонаблюдение на СИК № …“</w:t>
      </w:r>
    </w:p>
    <w:p w:rsidR="00F50C60" w:rsidRPr="00A47E6E" w:rsidRDefault="00F50C60" w:rsidP="00F50C60">
      <w:pPr>
        <w:pStyle w:val="a8"/>
        <w:spacing w:after="0" w:line="240" w:lineRule="auto"/>
        <w:ind w:left="0"/>
        <w:jc w:val="both"/>
        <w:textAlignment w:val="center"/>
        <w:rPr>
          <w:rFonts w:ascii="Times New Roman" w:eastAsia="Times New Roman" w:hAnsi="Times New Roman" w:cs="Times New Roman"/>
          <w:noProof/>
          <w:sz w:val="26"/>
          <w:szCs w:val="26"/>
        </w:rPr>
      </w:pPr>
    </w:p>
    <w:p w:rsidR="00F50C60" w:rsidRPr="00581ADA" w:rsidRDefault="00F50C60" w:rsidP="00F50C60">
      <w:pPr>
        <w:spacing w:line="276" w:lineRule="auto"/>
        <w:jc w:val="both"/>
        <w:rPr>
          <w:rFonts w:ascii="Times New Roman" w:eastAsia="Calibri" w:hAnsi="Times New Roman" w:cs="Times New Roman"/>
          <w:kern w:val="2"/>
          <w:sz w:val="24"/>
          <w:szCs w:val="24"/>
          <w:highlight w:val="yellow"/>
          <w14:ligatures w14:val="standardContextual"/>
        </w:rPr>
      </w:pPr>
      <w:r w:rsidRPr="00A47E6E">
        <w:rPr>
          <w:rFonts w:ascii="Times New Roman" w:eastAsia="Calibri" w:hAnsi="Times New Roman" w:cs="Times New Roman"/>
          <w:b/>
          <w:kern w:val="2"/>
          <w:sz w:val="24"/>
          <w:szCs w:val="24"/>
          <w14:ligatures w14:val="standardContextual"/>
        </w:rPr>
        <w:t>-плик с надпис „Плик № 3-НС - Книжа на СИК № …“</w:t>
      </w:r>
      <w:r w:rsidRPr="00A47E6E">
        <w:rPr>
          <w:rFonts w:ascii="Times New Roman" w:eastAsia="Calibri" w:hAnsi="Times New Roman" w:cs="Times New Roman"/>
          <w:kern w:val="2"/>
          <w:sz w:val="24"/>
          <w:szCs w:val="24"/>
          <w14:ligatures w14:val="standardContextual"/>
        </w:rPr>
        <w:t xml:space="preserve"> съдържащ</w:t>
      </w:r>
      <w:r w:rsidRPr="00A47E6E">
        <w:t xml:space="preserve"> </w:t>
      </w:r>
      <w:r w:rsidRPr="00A47E6E">
        <w:rPr>
          <w:rFonts w:ascii="Times New Roman" w:eastAsia="Calibri" w:hAnsi="Times New Roman" w:cs="Times New Roman"/>
          <w:kern w:val="2"/>
          <w:sz w:val="24"/>
          <w:szCs w:val="24"/>
          <w14:ligatures w14:val="standardContextual"/>
        </w:rPr>
        <w:t>Пакет с надпис</w:t>
      </w:r>
      <w:r w:rsidRPr="005447E9">
        <w:rPr>
          <w:rFonts w:ascii="Times New Roman" w:eastAsia="Calibri" w:hAnsi="Times New Roman" w:cs="Times New Roman"/>
          <w:kern w:val="2"/>
          <w:sz w:val="24"/>
          <w:szCs w:val="24"/>
          <w14:ligatures w14:val="standardContextual"/>
        </w:rPr>
        <w:t xml:space="preserve"> „Начален отчет, разписка за текущо състояние, системна разписка и ПИН-код“</w:t>
      </w:r>
      <w:r>
        <w:rPr>
          <w:rFonts w:ascii="Times New Roman" w:eastAsia="Calibri" w:hAnsi="Times New Roman" w:cs="Times New Roman"/>
          <w:kern w:val="2"/>
          <w:sz w:val="24"/>
          <w:szCs w:val="24"/>
          <w14:ligatures w14:val="standardContextual"/>
        </w:rPr>
        <w:t xml:space="preserve">; </w:t>
      </w:r>
      <w:r w:rsidRPr="005447E9">
        <w:rPr>
          <w:rFonts w:ascii="Times New Roman" w:eastAsia="Calibri" w:hAnsi="Times New Roman" w:cs="Times New Roman"/>
          <w:kern w:val="2"/>
          <w:sz w:val="24"/>
          <w:szCs w:val="24"/>
          <w14:ligatures w14:val="standardContextual"/>
        </w:rPr>
        <w:t>Черновата на протокола на СИК</w:t>
      </w:r>
      <w:r>
        <w:rPr>
          <w:rFonts w:ascii="Times New Roman" w:eastAsia="Calibri" w:hAnsi="Times New Roman" w:cs="Times New Roman"/>
          <w:kern w:val="2"/>
          <w:sz w:val="24"/>
          <w:szCs w:val="24"/>
          <w14:ligatures w14:val="standardContextual"/>
        </w:rPr>
        <w:t>;</w:t>
      </w:r>
      <w:r w:rsidRPr="005447E9">
        <w:t xml:space="preserve"> </w:t>
      </w:r>
      <w:r w:rsidRPr="005447E9">
        <w:rPr>
          <w:rFonts w:ascii="Times New Roman" w:eastAsia="Calibri" w:hAnsi="Times New Roman" w:cs="Times New Roman"/>
          <w:kern w:val="2"/>
          <w:sz w:val="24"/>
          <w:szCs w:val="24"/>
          <w14:ligatures w14:val="standardContextual"/>
        </w:rPr>
        <w:t>Бланките-чернови за отразяване на предпочитанията (преференциите</w:t>
      </w:r>
      <w:r>
        <w:rPr>
          <w:rFonts w:ascii="Times New Roman" w:eastAsia="Calibri" w:hAnsi="Times New Roman" w:cs="Times New Roman"/>
          <w:kern w:val="2"/>
          <w:sz w:val="24"/>
          <w:szCs w:val="24"/>
          <w14:ligatures w14:val="standardContextual"/>
        </w:rPr>
        <w:t>);</w:t>
      </w:r>
      <w:r w:rsidRPr="005447E9">
        <w:t xml:space="preserve"> </w:t>
      </w:r>
      <w:r w:rsidRPr="00EE5B88">
        <w:rPr>
          <w:rFonts w:ascii="Times New Roman" w:eastAsia="Calibri" w:hAnsi="Times New Roman" w:cs="Times New Roman"/>
          <w:kern w:val="2"/>
          <w:sz w:val="24"/>
          <w:szCs w:val="24"/>
          <w14:ligatures w14:val="standardContextual"/>
        </w:rPr>
        <w:t>Протоколът за предаване и приемане на избирателния списък (Приложение № 63-НС, съответно Приложение № 65-НС за ПСИК, Приложение № 64-НС за СИК в лечебни заведения, специализирани институции, места за лишаване от свобода и за задържане)</w:t>
      </w:r>
      <w:r>
        <w:rPr>
          <w:rFonts w:ascii="Times New Roman" w:eastAsia="Calibri" w:hAnsi="Times New Roman" w:cs="Times New Roman"/>
          <w:kern w:val="2"/>
          <w:sz w:val="24"/>
          <w:szCs w:val="24"/>
          <w14:ligatures w14:val="standardContextual"/>
        </w:rPr>
        <w:t xml:space="preserve">; </w:t>
      </w:r>
      <w:r w:rsidRPr="005447E9">
        <w:rPr>
          <w:rFonts w:ascii="Times New Roman" w:eastAsia="Calibri" w:hAnsi="Times New Roman" w:cs="Times New Roman"/>
          <w:kern w:val="2"/>
          <w:sz w:val="24"/>
          <w:szCs w:val="24"/>
          <w14:ligatures w14:val="standardContextual"/>
        </w:rPr>
        <w:t>Списъкът на лицата, получили копие от протокола на СИК (Приложение № 74-НС</w:t>
      </w:r>
      <w:r>
        <w:rPr>
          <w:rFonts w:ascii="Times New Roman" w:eastAsia="Calibri" w:hAnsi="Times New Roman" w:cs="Times New Roman"/>
          <w:kern w:val="2"/>
          <w:sz w:val="24"/>
          <w:szCs w:val="24"/>
          <w14:ligatures w14:val="standardContextual"/>
        </w:rPr>
        <w:t>);</w:t>
      </w:r>
      <w:r w:rsidRPr="005447E9">
        <w:t xml:space="preserve"> </w:t>
      </w:r>
      <w:r w:rsidRPr="005447E9">
        <w:rPr>
          <w:rFonts w:ascii="Times New Roman" w:eastAsia="Calibri" w:hAnsi="Times New Roman" w:cs="Times New Roman"/>
          <w:kern w:val="2"/>
          <w:sz w:val="24"/>
          <w:szCs w:val="24"/>
          <w14:ligatures w14:val="standardContextual"/>
        </w:rPr>
        <w:t>Постъпилите жалби и сигнали и протоколите с решенията по тях (само ако има такива</w:t>
      </w:r>
      <w:r>
        <w:rPr>
          <w:rFonts w:ascii="Times New Roman" w:eastAsia="Calibri" w:hAnsi="Times New Roman" w:cs="Times New Roman"/>
          <w:kern w:val="2"/>
          <w:sz w:val="24"/>
          <w:szCs w:val="24"/>
          <w14:ligatures w14:val="standardContextual"/>
        </w:rPr>
        <w:t xml:space="preserve">); </w:t>
      </w:r>
      <w:r w:rsidRPr="005447E9">
        <w:rPr>
          <w:rFonts w:ascii="Times New Roman" w:eastAsia="Calibri" w:hAnsi="Times New Roman" w:cs="Times New Roman"/>
          <w:kern w:val="2"/>
          <w:sz w:val="24"/>
          <w:szCs w:val="24"/>
          <w14:ligatures w14:val="standardContextual"/>
        </w:rPr>
        <w:t>Други протоколи на СИК, извън поставените в Плик № 2-НС (само ако има такива</w:t>
      </w:r>
      <w:r>
        <w:rPr>
          <w:rFonts w:ascii="Times New Roman" w:eastAsia="Calibri" w:hAnsi="Times New Roman" w:cs="Times New Roman"/>
          <w:kern w:val="2"/>
          <w:sz w:val="24"/>
          <w:szCs w:val="24"/>
          <w14:ligatures w14:val="standardContextual"/>
        </w:rPr>
        <w:t xml:space="preserve">); </w:t>
      </w:r>
      <w:r w:rsidRPr="005447E9">
        <w:rPr>
          <w:rFonts w:ascii="Times New Roman" w:eastAsia="Calibri" w:hAnsi="Times New Roman" w:cs="Times New Roman"/>
          <w:kern w:val="2"/>
          <w:sz w:val="24"/>
          <w:szCs w:val="24"/>
          <w14:ligatures w14:val="standardContextual"/>
        </w:rPr>
        <w:t>Неизползвани образци на декларации (Приложение № 22-НС</w:t>
      </w:r>
      <w:r>
        <w:rPr>
          <w:rFonts w:ascii="Times New Roman" w:eastAsia="Calibri" w:hAnsi="Times New Roman" w:cs="Times New Roman"/>
          <w:kern w:val="2"/>
          <w:sz w:val="24"/>
          <w:szCs w:val="24"/>
          <w14:ligatures w14:val="standardContextual"/>
        </w:rPr>
        <w:t xml:space="preserve">); </w:t>
      </w:r>
      <w:r w:rsidRPr="005447E9">
        <w:rPr>
          <w:rFonts w:ascii="Times New Roman" w:eastAsia="Calibri" w:hAnsi="Times New Roman" w:cs="Times New Roman"/>
          <w:kern w:val="2"/>
          <w:sz w:val="24"/>
          <w:szCs w:val="24"/>
          <w14:ligatures w14:val="standardContextual"/>
        </w:rPr>
        <w:t>Печатът на СИК (поставя се след като се подпечатат всички хартиени ленти, необходими за опаковането</w:t>
      </w:r>
      <w:r>
        <w:rPr>
          <w:rFonts w:ascii="Times New Roman" w:eastAsia="Calibri" w:hAnsi="Times New Roman" w:cs="Times New Roman"/>
          <w:kern w:val="2"/>
          <w:sz w:val="24"/>
          <w:szCs w:val="24"/>
          <w14:ligatures w14:val="standardContextual"/>
        </w:rPr>
        <w:t>);</w:t>
      </w:r>
    </w:p>
    <w:p w:rsidR="00F50C60" w:rsidRPr="005447E9" w:rsidRDefault="00F50C60" w:rsidP="00F50C60">
      <w:pPr>
        <w:spacing w:line="276" w:lineRule="auto"/>
        <w:jc w:val="both"/>
        <w:rPr>
          <w:rFonts w:ascii="Times New Roman" w:eastAsia="Calibri" w:hAnsi="Times New Roman" w:cs="Times New Roman"/>
          <w:kern w:val="2"/>
          <w:sz w:val="24"/>
          <w:szCs w:val="24"/>
          <w14:ligatures w14:val="standardContextual"/>
        </w:rPr>
      </w:pPr>
      <w:r w:rsidRPr="005447E9">
        <w:rPr>
          <w:rFonts w:ascii="Times New Roman" w:eastAsia="Calibri" w:hAnsi="Times New Roman" w:cs="Times New Roman"/>
          <w:b/>
          <w:kern w:val="2"/>
          <w:sz w:val="24"/>
          <w:szCs w:val="24"/>
          <w14:ligatures w14:val="standardContextual"/>
        </w:rPr>
        <w:t>-Пликове № 1-НС, Плик № 2-НС и Плик №3 - НС се запечатват</w:t>
      </w:r>
    </w:p>
    <w:p w:rsidR="00F50C60" w:rsidRPr="0061189D" w:rsidRDefault="00F50C60" w:rsidP="00F50C60">
      <w:pPr>
        <w:jc w:val="both"/>
        <w:rPr>
          <w:rFonts w:ascii="Times New Roman" w:eastAsia="Calibri" w:hAnsi="Times New Roman" w:cs="Times New Roman"/>
          <w:kern w:val="2"/>
          <w:sz w:val="24"/>
          <w:szCs w:val="24"/>
          <w14:ligatures w14:val="standardContextual"/>
        </w:rPr>
      </w:pPr>
      <w:r w:rsidRPr="0061189D">
        <w:rPr>
          <w:rFonts w:ascii="Times New Roman" w:eastAsia="Calibri" w:hAnsi="Times New Roman" w:cs="Times New Roman"/>
          <w:kern w:val="2"/>
          <w:sz w:val="24"/>
          <w:szCs w:val="24"/>
          <w14:ligatures w14:val="standardContextual"/>
        </w:rPr>
        <w:t xml:space="preserve">Подпомагани от технически сътрудници </w:t>
      </w:r>
    </w:p>
    <w:p w:rsidR="00981DA8" w:rsidRPr="00FF66D5" w:rsidRDefault="00981DA8" w:rsidP="00981DA8">
      <w:pPr>
        <w:jc w:val="both"/>
        <w:rPr>
          <w:rFonts w:ascii="Times New Roman" w:eastAsia="Calibri" w:hAnsi="Times New Roman" w:cs="Times New Roman"/>
          <w:b/>
          <w:kern w:val="2"/>
          <w:sz w:val="24"/>
          <w:szCs w:val="24"/>
          <w14:ligatures w14:val="standardContextual"/>
        </w:rPr>
      </w:pPr>
      <w:r w:rsidRPr="00FF66D5">
        <w:rPr>
          <w:rFonts w:ascii="Times New Roman" w:eastAsia="Calibri" w:hAnsi="Times New Roman" w:cs="Times New Roman"/>
          <w:b/>
          <w:kern w:val="2"/>
          <w:sz w:val="24"/>
          <w:szCs w:val="24"/>
          <w14:ligatures w14:val="standardContextual"/>
        </w:rPr>
        <w:lastRenderedPageBreak/>
        <w:t>6.2. Втора контрола за проверка на протоколите на СИК с резултатите от гласуването:</w:t>
      </w:r>
    </w:p>
    <w:p w:rsidR="00981DA8" w:rsidRPr="00FF66D5" w:rsidRDefault="00981DA8" w:rsidP="00981DA8">
      <w:pPr>
        <w:jc w:val="both"/>
        <w:rPr>
          <w:rFonts w:ascii="Times New Roman" w:eastAsia="Calibri" w:hAnsi="Times New Roman" w:cs="Times New Roman"/>
          <w:kern w:val="2"/>
          <w:sz w:val="24"/>
          <w:szCs w:val="24"/>
          <w14:ligatures w14:val="standardContextual"/>
        </w:rPr>
      </w:pPr>
      <w:r w:rsidRPr="00FF66D5">
        <w:rPr>
          <w:rFonts w:ascii="Times New Roman" w:eastAsia="Calibri" w:hAnsi="Times New Roman" w:cs="Times New Roman"/>
          <w:kern w:val="2"/>
          <w:sz w:val="24"/>
          <w:szCs w:val="24"/>
          <w14:ligatures w14:val="standardContextual"/>
        </w:rPr>
        <w:t xml:space="preserve">1) Първа двойка: </w:t>
      </w:r>
      <w:r w:rsidR="00FF66D5" w:rsidRPr="00FF66D5">
        <w:rPr>
          <w:rFonts w:ascii="Times New Roman" w:eastAsia="Calibri" w:hAnsi="Times New Roman" w:cs="Times New Roman"/>
          <w:kern w:val="2"/>
          <w:sz w:val="24"/>
          <w:szCs w:val="24"/>
          <w14:ligatures w14:val="standardContextual"/>
        </w:rPr>
        <w:t>Николай Пенков и</w:t>
      </w:r>
      <w:r w:rsidR="0035787E">
        <w:rPr>
          <w:rFonts w:ascii="Times New Roman" w:eastAsia="Calibri" w:hAnsi="Times New Roman" w:cs="Times New Roman"/>
          <w:kern w:val="2"/>
          <w:sz w:val="24"/>
          <w:szCs w:val="24"/>
          <w14:ligatures w14:val="standardContextual"/>
        </w:rPr>
        <w:t xml:space="preserve"> Диана Гергова</w:t>
      </w:r>
      <w:r w:rsidR="00C11131" w:rsidRPr="00FF66D5">
        <w:rPr>
          <w:rFonts w:ascii="Times New Roman" w:eastAsia="Calibri" w:hAnsi="Times New Roman" w:cs="Times New Roman"/>
          <w:kern w:val="2"/>
          <w:sz w:val="24"/>
          <w:szCs w:val="24"/>
          <w14:ligatures w14:val="standardContextual"/>
        </w:rPr>
        <w:t>;</w:t>
      </w:r>
    </w:p>
    <w:p w:rsidR="000E45F6" w:rsidRPr="0032282E" w:rsidRDefault="00981DA8" w:rsidP="00981DA8">
      <w:pPr>
        <w:jc w:val="both"/>
        <w:rPr>
          <w:rFonts w:ascii="Times New Roman" w:eastAsia="Calibri" w:hAnsi="Times New Roman" w:cs="Times New Roman"/>
          <w:kern w:val="2"/>
          <w:sz w:val="24"/>
          <w:szCs w:val="24"/>
          <w14:ligatures w14:val="standardContextual"/>
        </w:rPr>
      </w:pPr>
      <w:r w:rsidRPr="0032282E">
        <w:rPr>
          <w:rFonts w:ascii="Times New Roman" w:eastAsia="Calibri" w:hAnsi="Times New Roman" w:cs="Times New Roman"/>
          <w:kern w:val="2"/>
          <w:sz w:val="24"/>
          <w:szCs w:val="24"/>
          <w14:ligatures w14:val="standardContextual"/>
        </w:rPr>
        <w:t xml:space="preserve">2) Втора двойка: </w:t>
      </w:r>
      <w:r w:rsidR="000E45F6" w:rsidRPr="0032282E">
        <w:rPr>
          <w:rFonts w:ascii="Times New Roman" w:eastAsia="Calibri" w:hAnsi="Times New Roman" w:cs="Times New Roman"/>
          <w:kern w:val="2"/>
          <w:sz w:val="24"/>
          <w:szCs w:val="24"/>
          <w14:ligatures w14:val="standardContextual"/>
        </w:rPr>
        <w:t xml:space="preserve">Малинка Михайлова и </w:t>
      </w:r>
      <w:r w:rsidR="00FF66D5" w:rsidRPr="0032282E">
        <w:rPr>
          <w:rFonts w:ascii="Times New Roman" w:eastAsia="Calibri" w:hAnsi="Times New Roman" w:cs="Times New Roman"/>
          <w:kern w:val="2"/>
          <w:sz w:val="24"/>
          <w:szCs w:val="24"/>
          <w14:ligatures w14:val="standardContextual"/>
        </w:rPr>
        <w:t>Владислав Нинов</w:t>
      </w:r>
      <w:r w:rsidR="000E45F6" w:rsidRPr="0032282E">
        <w:rPr>
          <w:rFonts w:ascii="Times New Roman" w:eastAsia="Calibri" w:hAnsi="Times New Roman" w:cs="Times New Roman"/>
          <w:kern w:val="2"/>
          <w:sz w:val="24"/>
          <w:szCs w:val="24"/>
          <w14:ligatures w14:val="standardContextual"/>
        </w:rPr>
        <w:t>;</w:t>
      </w:r>
    </w:p>
    <w:p w:rsidR="00981DA8" w:rsidRPr="00786141" w:rsidRDefault="00981DA8" w:rsidP="00981DA8">
      <w:pPr>
        <w:jc w:val="both"/>
        <w:rPr>
          <w:rFonts w:ascii="Times New Roman" w:eastAsia="Calibri" w:hAnsi="Times New Roman" w:cs="Times New Roman"/>
          <w:b/>
          <w:kern w:val="2"/>
          <w:sz w:val="24"/>
          <w:szCs w:val="24"/>
          <w14:ligatures w14:val="standardContextual"/>
        </w:rPr>
      </w:pPr>
      <w:r w:rsidRPr="00786141">
        <w:rPr>
          <w:rFonts w:ascii="Times New Roman" w:eastAsia="Calibri" w:hAnsi="Times New Roman" w:cs="Times New Roman"/>
          <w:b/>
          <w:kern w:val="2"/>
          <w:sz w:val="24"/>
          <w:szCs w:val="24"/>
          <w14:ligatures w14:val="standardContextual"/>
        </w:rPr>
        <w:t>6.3. Трета контрола за сверяване на данните в протокола с издадената от преброителя разписка:</w:t>
      </w:r>
    </w:p>
    <w:p w:rsidR="00981DA8" w:rsidRDefault="00B06C5E" w:rsidP="00981DA8">
      <w:pPr>
        <w:jc w:val="both"/>
        <w:rPr>
          <w:rFonts w:ascii="Times New Roman" w:eastAsia="Calibri" w:hAnsi="Times New Roman" w:cs="Times New Roman"/>
          <w:kern w:val="2"/>
          <w:sz w:val="24"/>
          <w:szCs w:val="24"/>
          <w14:ligatures w14:val="standardContextual"/>
        </w:rPr>
      </w:pPr>
      <w:r w:rsidRPr="00FF66D5">
        <w:rPr>
          <w:rFonts w:ascii="Times New Roman" w:eastAsia="Calibri" w:hAnsi="Times New Roman" w:cs="Times New Roman"/>
          <w:kern w:val="2"/>
          <w:sz w:val="24"/>
          <w:szCs w:val="24"/>
          <w14:ligatures w14:val="standardContextual"/>
        </w:rPr>
        <w:t>1) Лора Младенова-Атанасова</w:t>
      </w:r>
      <w:r w:rsidR="00981DA8" w:rsidRPr="00FF66D5">
        <w:rPr>
          <w:rFonts w:ascii="Times New Roman" w:eastAsia="Calibri" w:hAnsi="Times New Roman" w:cs="Times New Roman"/>
          <w:kern w:val="2"/>
          <w:sz w:val="24"/>
          <w:szCs w:val="24"/>
          <w14:ligatures w14:val="standardContextual"/>
        </w:rPr>
        <w:t xml:space="preserve"> </w:t>
      </w:r>
      <w:r w:rsidRPr="00FF66D5">
        <w:rPr>
          <w:rFonts w:ascii="Times New Roman" w:eastAsia="Calibri" w:hAnsi="Times New Roman" w:cs="Times New Roman"/>
          <w:kern w:val="2"/>
          <w:sz w:val="24"/>
          <w:szCs w:val="24"/>
          <w14:ligatures w14:val="standardContextual"/>
        </w:rPr>
        <w:t xml:space="preserve">и </w:t>
      </w:r>
      <w:r w:rsidR="00981DA8" w:rsidRPr="00FF66D5">
        <w:rPr>
          <w:rFonts w:ascii="Times New Roman" w:eastAsia="Calibri" w:hAnsi="Times New Roman" w:cs="Times New Roman"/>
          <w:kern w:val="2"/>
          <w:sz w:val="24"/>
          <w:szCs w:val="24"/>
          <w14:ligatures w14:val="standardContextual"/>
        </w:rPr>
        <w:t xml:space="preserve">Елена Найденова </w:t>
      </w:r>
    </w:p>
    <w:p w:rsidR="00286BC1" w:rsidRPr="00DC3035" w:rsidRDefault="00286BC1" w:rsidP="00DC3035">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w:t>
      </w:r>
      <w:r w:rsidR="00DC3035" w:rsidRPr="00DC3035">
        <w:t xml:space="preserve"> </w:t>
      </w:r>
      <w:r w:rsidR="00DC3035" w:rsidRPr="00DC3035">
        <w:rPr>
          <w:rFonts w:ascii="Times New Roman" w:eastAsia="Calibri" w:hAnsi="Times New Roman" w:cs="Times New Roman"/>
          <w:kern w:val="2"/>
          <w:sz w:val="24"/>
          <w:szCs w:val="24"/>
          <w14:ligatures w14:val="standardContextual"/>
        </w:rPr>
        <w:t xml:space="preserve">Иво </w:t>
      </w:r>
      <w:proofErr w:type="spellStart"/>
      <w:r w:rsidR="00DC3035" w:rsidRPr="00DC3035">
        <w:rPr>
          <w:rFonts w:ascii="Times New Roman" w:eastAsia="Calibri" w:hAnsi="Times New Roman" w:cs="Times New Roman"/>
          <w:kern w:val="2"/>
          <w:sz w:val="24"/>
          <w:szCs w:val="24"/>
          <w14:ligatures w14:val="standardContextual"/>
        </w:rPr>
        <w:t>Францов</w:t>
      </w:r>
      <w:proofErr w:type="spellEnd"/>
      <w:r w:rsidR="00DC3035" w:rsidRPr="00DC3035">
        <w:rPr>
          <w:rFonts w:ascii="Times New Roman" w:eastAsia="Calibri" w:hAnsi="Times New Roman" w:cs="Times New Roman"/>
          <w:kern w:val="2"/>
          <w:sz w:val="24"/>
          <w:szCs w:val="24"/>
          <w14:ligatures w14:val="standardContextual"/>
        </w:rPr>
        <w:t xml:space="preserve"> и Даря Михайлова</w:t>
      </w:r>
    </w:p>
    <w:p w:rsidR="00B06C5E" w:rsidRPr="003D6C97" w:rsidRDefault="005C77B5" w:rsidP="00981DA8">
      <w:pPr>
        <w:jc w:val="both"/>
        <w:rPr>
          <w:rFonts w:ascii="Times New Roman" w:eastAsia="Calibri" w:hAnsi="Times New Roman" w:cs="Times New Roman"/>
          <w:kern w:val="2"/>
          <w:sz w:val="24"/>
          <w:szCs w:val="24"/>
          <w14:ligatures w14:val="standardContextual"/>
        </w:rPr>
      </w:pPr>
      <w:r w:rsidRPr="003D6C97">
        <w:rPr>
          <w:rFonts w:ascii="Times New Roman" w:eastAsia="Calibri" w:hAnsi="Times New Roman" w:cs="Times New Roman"/>
          <w:kern w:val="2"/>
          <w:sz w:val="24"/>
          <w:szCs w:val="24"/>
          <w14:ligatures w14:val="standardContextual"/>
        </w:rPr>
        <w:t xml:space="preserve">3) </w:t>
      </w:r>
      <w:r w:rsidR="00981DA8" w:rsidRPr="003D6C97">
        <w:rPr>
          <w:rFonts w:ascii="Times New Roman" w:eastAsia="Calibri" w:hAnsi="Times New Roman" w:cs="Times New Roman"/>
          <w:kern w:val="2"/>
          <w:sz w:val="24"/>
          <w:szCs w:val="24"/>
          <w14:ligatures w14:val="standardContextual"/>
        </w:rPr>
        <w:t xml:space="preserve"> </w:t>
      </w:r>
      <w:r w:rsidR="00FF66D5" w:rsidRPr="003D6C97">
        <w:rPr>
          <w:rFonts w:ascii="Times New Roman" w:eastAsia="Calibri" w:hAnsi="Times New Roman" w:cs="Times New Roman"/>
          <w:kern w:val="2"/>
          <w:sz w:val="24"/>
          <w:szCs w:val="24"/>
          <w14:ligatures w14:val="standardContextual"/>
        </w:rPr>
        <w:t xml:space="preserve">Диян </w:t>
      </w:r>
      <w:proofErr w:type="spellStart"/>
      <w:r w:rsidR="00FF66D5" w:rsidRPr="003D6C97">
        <w:rPr>
          <w:rFonts w:ascii="Times New Roman" w:eastAsia="Calibri" w:hAnsi="Times New Roman" w:cs="Times New Roman"/>
          <w:kern w:val="2"/>
          <w:sz w:val="24"/>
          <w:szCs w:val="24"/>
          <w14:ligatures w14:val="standardContextual"/>
        </w:rPr>
        <w:t>Моновски</w:t>
      </w:r>
      <w:proofErr w:type="spellEnd"/>
      <w:r w:rsidR="00FF66D5" w:rsidRPr="003D6C97">
        <w:rPr>
          <w:rFonts w:ascii="Times New Roman" w:eastAsia="Calibri" w:hAnsi="Times New Roman" w:cs="Times New Roman"/>
          <w:kern w:val="2"/>
          <w:sz w:val="24"/>
          <w:szCs w:val="24"/>
          <w14:ligatures w14:val="standardContextual"/>
        </w:rPr>
        <w:t xml:space="preserve"> и </w:t>
      </w:r>
      <w:r w:rsidR="00286BC1" w:rsidRPr="003D6C97">
        <w:rPr>
          <w:rFonts w:ascii="Times New Roman" w:eastAsia="Calibri" w:hAnsi="Times New Roman" w:cs="Times New Roman"/>
          <w:kern w:val="2"/>
          <w:sz w:val="24"/>
          <w:szCs w:val="24"/>
          <w14:ligatures w14:val="standardContextual"/>
        </w:rPr>
        <w:t>Галя Мишева</w:t>
      </w:r>
    </w:p>
    <w:p w:rsidR="00B06C5E" w:rsidRPr="005C77B5" w:rsidRDefault="005C77B5" w:rsidP="00981DA8">
      <w:pPr>
        <w:jc w:val="both"/>
        <w:rPr>
          <w:rFonts w:ascii="Times New Roman" w:eastAsia="Calibri" w:hAnsi="Times New Roman" w:cs="Times New Roman"/>
          <w:kern w:val="2"/>
          <w:sz w:val="24"/>
          <w:szCs w:val="24"/>
          <w14:ligatures w14:val="standardContextual"/>
        </w:rPr>
      </w:pPr>
      <w:r w:rsidRPr="005C77B5">
        <w:rPr>
          <w:rFonts w:ascii="Times New Roman" w:eastAsia="Calibri" w:hAnsi="Times New Roman" w:cs="Times New Roman"/>
          <w:kern w:val="2"/>
          <w:sz w:val="24"/>
          <w:szCs w:val="24"/>
          <w14:ligatures w14:val="standardContextual"/>
        </w:rPr>
        <w:t>4</w:t>
      </w:r>
      <w:r w:rsidR="00B06C5E" w:rsidRPr="005C77B5">
        <w:rPr>
          <w:rFonts w:ascii="Times New Roman" w:eastAsia="Calibri" w:hAnsi="Times New Roman" w:cs="Times New Roman"/>
          <w:kern w:val="2"/>
          <w:sz w:val="24"/>
          <w:szCs w:val="24"/>
          <w14:ligatures w14:val="standardContextual"/>
        </w:rPr>
        <w:t xml:space="preserve">) Симеон Кръстев и </w:t>
      </w:r>
      <w:r w:rsidRPr="005C77B5">
        <w:rPr>
          <w:rFonts w:ascii="Times New Roman" w:eastAsia="Calibri" w:hAnsi="Times New Roman" w:cs="Times New Roman"/>
          <w:kern w:val="2"/>
          <w:sz w:val="24"/>
          <w:szCs w:val="24"/>
          <w14:ligatures w14:val="standardContextual"/>
        </w:rPr>
        <w:t>Татяна Петрова</w:t>
      </w:r>
    </w:p>
    <w:p w:rsidR="00B06C5E" w:rsidRPr="0061189D" w:rsidRDefault="005C77B5"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5</w:t>
      </w:r>
      <w:r w:rsidR="00B06C5E" w:rsidRPr="0061189D">
        <w:rPr>
          <w:rFonts w:ascii="Times New Roman" w:eastAsia="Calibri" w:hAnsi="Times New Roman" w:cs="Times New Roman"/>
          <w:kern w:val="2"/>
          <w:sz w:val="24"/>
          <w:szCs w:val="24"/>
          <w14:ligatures w14:val="standardContextual"/>
        </w:rPr>
        <w:t>) Галина Георгиева за връзка с ИО</w:t>
      </w:r>
    </w:p>
    <w:p w:rsidR="00981DA8" w:rsidRPr="007C201D" w:rsidRDefault="00981DA8" w:rsidP="00981DA8">
      <w:pPr>
        <w:jc w:val="both"/>
        <w:rPr>
          <w:rFonts w:ascii="Times New Roman" w:eastAsia="Calibri" w:hAnsi="Times New Roman" w:cs="Times New Roman"/>
          <w:kern w:val="2"/>
          <w:sz w:val="24"/>
          <w:szCs w:val="24"/>
          <w14:ligatures w14:val="standardContextual"/>
        </w:rPr>
      </w:pPr>
      <w:r w:rsidRPr="007C201D">
        <w:rPr>
          <w:rFonts w:ascii="Times New Roman" w:eastAsia="Calibri" w:hAnsi="Times New Roman" w:cs="Times New Roman"/>
          <w:kern w:val="2"/>
          <w:sz w:val="24"/>
          <w:szCs w:val="24"/>
          <w14:ligatures w14:val="standardContextual"/>
        </w:rPr>
        <w:t>подпомагани от технически сътрудници</w:t>
      </w:r>
      <w:r w:rsidR="0061189D" w:rsidRPr="007C201D">
        <w:rPr>
          <w:rFonts w:ascii="Times New Roman" w:eastAsia="Calibri" w:hAnsi="Times New Roman" w:cs="Times New Roman"/>
          <w:kern w:val="2"/>
          <w:sz w:val="24"/>
          <w:szCs w:val="24"/>
          <w14:ligatures w14:val="standardContextual"/>
        </w:rPr>
        <w:t xml:space="preserve"> </w:t>
      </w:r>
    </w:p>
    <w:p w:rsidR="00981DA8" w:rsidRPr="0061189D" w:rsidRDefault="00981DA8" w:rsidP="009A13E8">
      <w:pPr>
        <w:spacing w:line="276" w:lineRule="auto"/>
        <w:jc w:val="both"/>
        <w:rPr>
          <w:rFonts w:ascii="Times New Roman" w:eastAsia="Calibri" w:hAnsi="Times New Roman" w:cs="Times New Roman"/>
          <w:kern w:val="2"/>
          <w:sz w:val="24"/>
          <w:szCs w:val="24"/>
          <w14:ligatures w14:val="standardContextual"/>
        </w:rPr>
      </w:pPr>
      <w:r w:rsidRPr="0061189D">
        <w:rPr>
          <w:rFonts w:ascii="Times New Roman" w:eastAsia="Calibri" w:hAnsi="Times New Roman" w:cs="Times New Roman"/>
          <w:kern w:val="2"/>
          <w:sz w:val="24"/>
          <w:szCs w:val="24"/>
          <w14:ligatures w14:val="standardContextual"/>
        </w:rPr>
        <w:t>При необходимост се извършва разместване в двойките, като всеки член на РИК може да бъде привлечен за съдействие към всяка една от контролите.</w:t>
      </w:r>
    </w:p>
    <w:p w:rsidR="00981DA8" w:rsidRPr="003964ED" w:rsidRDefault="009A13E8" w:rsidP="00894149">
      <w:pPr>
        <w:ind w:firstLine="708"/>
        <w:jc w:val="both"/>
        <w:rPr>
          <w:rFonts w:ascii="Times New Roman" w:eastAsia="Calibri" w:hAnsi="Times New Roman" w:cs="Times New Roman"/>
          <w:kern w:val="2"/>
          <w:sz w:val="24"/>
          <w:szCs w:val="24"/>
          <w14:ligatures w14:val="standardContextual"/>
        </w:rPr>
      </w:pPr>
      <w:r w:rsidRPr="003964ED">
        <w:rPr>
          <w:rFonts w:ascii="Times New Roman" w:eastAsia="Calibri" w:hAnsi="Times New Roman" w:cs="Times New Roman"/>
          <w:kern w:val="2"/>
          <w:sz w:val="24"/>
          <w:szCs w:val="24"/>
          <w14:ligatures w14:val="standardContextual"/>
        </w:rPr>
        <w:t xml:space="preserve">7. РИК – </w:t>
      </w:r>
      <w:r w:rsidR="00981DA8" w:rsidRPr="003964ED">
        <w:rPr>
          <w:rFonts w:ascii="Times New Roman" w:eastAsia="Calibri" w:hAnsi="Times New Roman" w:cs="Times New Roman"/>
          <w:kern w:val="2"/>
          <w:sz w:val="24"/>
          <w:szCs w:val="24"/>
          <w14:ligatures w14:val="standardContextual"/>
        </w:rPr>
        <w:t>Враца определя следните правила за достъп до Изчислителния пункт (ИП):</w:t>
      </w:r>
    </w:p>
    <w:p w:rsidR="00981DA8" w:rsidRPr="00245031" w:rsidRDefault="00981DA8" w:rsidP="00981DA8">
      <w:pPr>
        <w:jc w:val="both"/>
        <w:rPr>
          <w:rFonts w:ascii="Times New Roman" w:eastAsia="Calibri" w:hAnsi="Times New Roman" w:cs="Times New Roman"/>
          <w:b/>
          <w:kern w:val="2"/>
          <w:sz w:val="24"/>
          <w:szCs w:val="24"/>
          <w14:ligatures w14:val="standardContextual"/>
        </w:rPr>
      </w:pPr>
      <w:r w:rsidRPr="00245031">
        <w:rPr>
          <w:rFonts w:ascii="Times New Roman" w:eastAsia="Calibri" w:hAnsi="Times New Roman" w:cs="Times New Roman"/>
          <w:b/>
          <w:kern w:val="2"/>
          <w:sz w:val="24"/>
          <w:szCs w:val="24"/>
          <w14:ligatures w14:val="standardContextual"/>
        </w:rPr>
        <w:t>Право на достъп до ИП имат:</w:t>
      </w:r>
    </w:p>
    <w:p w:rsidR="00981DA8" w:rsidRPr="00245031" w:rsidRDefault="00F0719C" w:rsidP="00981DA8">
      <w:pPr>
        <w:jc w:val="both"/>
        <w:rPr>
          <w:rFonts w:ascii="Times New Roman" w:eastAsia="Calibri" w:hAnsi="Times New Roman" w:cs="Times New Roman"/>
          <w:kern w:val="2"/>
          <w:sz w:val="24"/>
          <w:szCs w:val="24"/>
          <w14:ligatures w14:val="standardContextual"/>
        </w:rPr>
      </w:pPr>
      <w:r w:rsidRPr="00245031">
        <w:rPr>
          <w:rFonts w:ascii="Times New Roman" w:eastAsia="Calibri" w:hAnsi="Times New Roman" w:cs="Times New Roman"/>
          <w:kern w:val="2"/>
          <w:sz w:val="24"/>
          <w:szCs w:val="24"/>
          <w14:ligatures w14:val="standardContextual"/>
        </w:rPr>
        <w:t xml:space="preserve">а) за периода </w:t>
      </w:r>
      <w:r w:rsidR="00B53889" w:rsidRPr="00245031">
        <w:rPr>
          <w:rFonts w:ascii="Times New Roman" w:eastAsia="Calibri" w:hAnsi="Times New Roman" w:cs="Times New Roman"/>
          <w:kern w:val="2"/>
          <w:sz w:val="24"/>
          <w:szCs w:val="24"/>
          <w14:ligatures w14:val="standardContextual"/>
        </w:rPr>
        <w:t>17</w:t>
      </w:r>
      <w:r w:rsidR="004F4B0E" w:rsidRPr="00245031">
        <w:rPr>
          <w:rFonts w:ascii="Times New Roman" w:eastAsia="Calibri" w:hAnsi="Times New Roman" w:cs="Times New Roman"/>
          <w:kern w:val="2"/>
          <w:sz w:val="24"/>
          <w:szCs w:val="24"/>
          <w14:ligatures w14:val="standardContextual"/>
        </w:rPr>
        <w:t>.</w:t>
      </w:r>
      <w:r w:rsidR="00B53889" w:rsidRPr="00245031">
        <w:rPr>
          <w:rFonts w:ascii="Times New Roman" w:eastAsia="Calibri" w:hAnsi="Times New Roman" w:cs="Times New Roman"/>
          <w:kern w:val="2"/>
          <w:sz w:val="24"/>
          <w:szCs w:val="24"/>
          <w14:ligatures w14:val="standardContextual"/>
        </w:rPr>
        <w:t>04</w:t>
      </w:r>
      <w:r w:rsidR="004F4B0E" w:rsidRPr="00245031">
        <w:rPr>
          <w:rFonts w:ascii="Times New Roman" w:eastAsia="Calibri" w:hAnsi="Times New Roman" w:cs="Times New Roman"/>
          <w:kern w:val="2"/>
          <w:sz w:val="24"/>
          <w:szCs w:val="24"/>
          <w14:ligatures w14:val="standardContextual"/>
        </w:rPr>
        <w:t>.202</w:t>
      </w:r>
      <w:r w:rsidR="00B53889" w:rsidRPr="00245031">
        <w:rPr>
          <w:rFonts w:ascii="Times New Roman" w:eastAsia="Calibri" w:hAnsi="Times New Roman" w:cs="Times New Roman"/>
          <w:kern w:val="2"/>
          <w:sz w:val="24"/>
          <w:szCs w:val="24"/>
          <w14:ligatures w14:val="standardContextual"/>
        </w:rPr>
        <w:t>6</w:t>
      </w:r>
      <w:r w:rsidRPr="00245031">
        <w:rPr>
          <w:rFonts w:ascii="Times New Roman" w:eastAsia="Calibri" w:hAnsi="Times New Roman" w:cs="Times New Roman"/>
          <w:kern w:val="2"/>
          <w:sz w:val="24"/>
          <w:szCs w:val="24"/>
          <w14:ligatures w14:val="standardContextual"/>
        </w:rPr>
        <w:t xml:space="preserve"> до 2</w:t>
      </w:r>
      <w:r w:rsidR="00B53889" w:rsidRPr="00245031">
        <w:rPr>
          <w:rFonts w:ascii="Times New Roman" w:eastAsia="Calibri" w:hAnsi="Times New Roman" w:cs="Times New Roman"/>
          <w:kern w:val="2"/>
          <w:sz w:val="24"/>
          <w:szCs w:val="24"/>
          <w14:ligatures w14:val="standardContextual"/>
        </w:rPr>
        <w:t>0</w:t>
      </w:r>
      <w:r w:rsidRPr="00245031">
        <w:rPr>
          <w:rFonts w:ascii="Times New Roman" w:eastAsia="Calibri" w:hAnsi="Times New Roman" w:cs="Times New Roman"/>
          <w:kern w:val="2"/>
          <w:sz w:val="24"/>
          <w:szCs w:val="24"/>
          <w14:ligatures w14:val="standardContextual"/>
        </w:rPr>
        <w:t>.0</w:t>
      </w:r>
      <w:r w:rsidR="00B53889" w:rsidRPr="00245031">
        <w:rPr>
          <w:rFonts w:ascii="Times New Roman" w:eastAsia="Calibri" w:hAnsi="Times New Roman" w:cs="Times New Roman"/>
          <w:kern w:val="2"/>
          <w:sz w:val="24"/>
          <w:szCs w:val="24"/>
          <w14:ligatures w14:val="standardContextual"/>
        </w:rPr>
        <w:t>4</w:t>
      </w:r>
      <w:r w:rsidRPr="00245031">
        <w:rPr>
          <w:rFonts w:ascii="Times New Roman" w:eastAsia="Calibri" w:hAnsi="Times New Roman" w:cs="Times New Roman"/>
          <w:kern w:val="2"/>
          <w:sz w:val="24"/>
          <w:szCs w:val="24"/>
          <w14:ligatures w14:val="standardContextual"/>
        </w:rPr>
        <w:t>.</w:t>
      </w:r>
      <w:r w:rsidR="00B53889" w:rsidRPr="00245031">
        <w:rPr>
          <w:rFonts w:ascii="Times New Roman" w:eastAsia="Calibri" w:hAnsi="Times New Roman" w:cs="Times New Roman"/>
          <w:kern w:val="2"/>
          <w:sz w:val="24"/>
          <w:szCs w:val="24"/>
          <w14:ligatures w14:val="standardContextual"/>
        </w:rPr>
        <w:t>2026</w:t>
      </w:r>
      <w:r w:rsidR="00981DA8" w:rsidRPr="00245031">
        <w:rPr>
          <w:rFonts w:ascii="Times New Roman" w:eastAsia="Calibri" w:hAnsi="Times New Roman" w:cs="Times New Roman"/>
          <w:kern w:val="2"/>
          <w:sz w:val="24"/>
          <w:szCs w:val="24"/>
          <w14:ligatures w14:val="standardContextual"/>
        </w:rPr>
        <w:t xml:space="preserve"> г. – отговорникът на ИП, операторите на компютри, представителите на „Информационно</w:t>
      </w:r>
      <w:r w:rsidR="009D783D" w:rsidRPr="00245031">
        <w:rPr>
          <w:rFonts w:ascii="Times New Roman" w:eastAsia="Calibri" w:hAnsi="Times New Roman" w:cs="Times New Roman"/>
          <w:kern w:val="2"/>
          <w:sz w:val="24"/>
          <w:szCs w:val="24"/>
          <w14:ligatures w14:val="standardContextual"/>
        </w:rPr>
        <w:t xml:space="preserve"> </w:t>
      </w:r>
      <w:r w:rsidR="00DC46B1" w:rsidRPr="00245031">
        <w:rPr>
          <w:rFonts w:ascii="Times New Roman" w:eastAsia="Calibri" w:hAnsi="Times New Roman" w:cs="Times New Roman"/>
          <w:kern w:val="2"/>
          <w:sz w:val="24"/>
          <w:szCs w:val="24"/>
          <w14:ligatures w14:val="standardContextual"/>
        </w:rPr>
        <w:t xml:space="preserve">обслужване“ АД, членове на РИК </w:t>
      </w:r>
      <w:r w:rsidR="00981DA8" w:rsidRPr="00245031">
        <w:rPr>
          <w:rFonts w:ascii="Times New Roman" w:eastAsia="Calibri" w:hAnsi="Times New Roman" w:cs="Times New Roman"/>
          <w:kern w:val="2"/>
          <w:sz w:val="24"/>
          <w:szCs w:val="24"/>
          <w14:ligatures w14:val="standardContextual"/>
        </w:rPr>
        <w:t xml:space="preserve"> и персоналът за сервизно обслужване на техниката. След инсталирането на компютърната техника ИП се запечатва и отваря само в присъствието на представител на „Информационно обслужване“ АД.</w:t>
      </w:r>
    </w:p>
    <w:p w:rsidR="00981DA8" w:rsidRPr="008D3FDF" w:rsidRDefault="00981DA8" w:rsidP="00981DA8">
      <w:pPr>
        <w:jc w:val="both"/>
        <w:rPr>
          <w:rFonts w:ascii="Times New Roman" w:eastAsia="Calibri" w:hAnsi="Times New Roman" w:cs="Times New Roman"/>
          <w:kern w:val="2"/>
          <w:sz w:val="24"/>
          <w:szCs w:val="24"/>
          <w14:ligatures w14:val="standardContextual"/>
        </w:rPr>
      </w:pPr>
      <w:r w:rsidRPr="008D3FDF">
        <w:rPr>
          <w:rFonts w:ascii="Times New Roman" w:eastAsia="Calibri" w:hAnsi="Times New Roman" w:cs="Times New Roman"/>
          <w:kern w:val="2"/>
          <w:sz w:val="24"/>
          <w:szCs w:val="24"/>
          <w14:ligatures w14:val="standardContextual"/>
        </w:rPr>
        <w:t xml:space="preserve">б) за периода от приключване на гласуването на </w:t>
      </w:r>
      <w:r w:rsidR="002E2E40" w:rsidRPr="008D3FDF">
        <w:rPr>
          <w:rFonts w:ascii="Times New Roman" w:eastAsia="Calibri" w:hAnsi="Times New Roman" w:cs="Times New Roman"/>
          <w:kern w:val="2"/>
          <w:sz w:val="24"/>
          <w:szCs w:val="24"/>
          <w14:ligatures w14:val="standardContextual"/>
        </w:rPr>
        <w:t>19</w:t>
      </w:r>
      <w:r w:rsidR="00EE34C6" w:rsidRPr="008D3FDF">
        <w:rPr>
          <w:rFonts w:ascii="Times New Roman" w:eastAsia="Calibri" w:hAnsi="Times New Roman" w:cs="Times New Roman"/>
          <w:kern w:val="2"/>
          <w:sz w:val="24"/>
          <w:szCs w:val="24"/>
          <w14:ligatures w14:val="standardContextual"/>
        </w:rPr>
        <w:t xml:space="preserve"> </w:t>
      </w:r>
      <w:r w:rsidR="002E2E40" w:rsidRPr="008D3FDF">
        <w:rPr>
          <w:rFonts w:ascii="Times New Roman" w:eastAsia="Calibri" w:hAnsi="Times New Roman" w:cs="Times New Roman"/>
          <w:kern w:val="2"/>
          <w:sz w:val="24"/>
          <w:szCs w:val="24"/>
          <w14:ligatures w14:val="standardContextual"/>
        </w:rPr>
        <w:t>април</w:t>
      </w:r>
      <w:r w:rsidR="00EE34C6" w:rsidRPr="008D3FDF">
        <w:rPr>
          <w:rFonts w:ascii="Times New Roman" w:eastAsia="Calibri" w:hAnsi="Times New Roman" w:cs="Times New Roman"/>
          <w:kern w:val="2"/>
          <w:sz w:val="24"/>
          <w:szCs w:val="24"/>
          <w14:ligatures w14:val="standardContextual"/>
        </w:rPr>
        <w:t xml:space="preserve"> </w:t>
      </w:r>
      <w:r w:rsidRPr="008D3FDF">
        <w:rPr>
          <w:rFonts w:ascii="Times New Roman" w:eastAsia="Calibri" w:hAnsi="Times New Roman" w:cs="Times New Roman"/>
          <w:kern w:val="2"/>
          <w:sz w:val="24"/>
          <w:szCs w:val="24"/>
          <w14:ligatures w14:val="standardContextual"/>
        </w:rPr>
        <w:t>202</w:t>
      </w:r>
      <w:r w:rsidR="002E2E40" w:rsidRPr="008D3FDF">
        <w:rPr>
          <w:rFonts w:ascii="Times New Roman" w:eastAsia="Calibri" w:hAnsi="Times New Roman" w:cs="Times New Roman"/>
          <w:kern w:val="2"/>
          <w:sz w:val="24"/>
          <w:szCs w:val="24"/>
          <w14:ligatures w14:val="standardContextual"/>
        </w:rPr>
        <w:t>6</w:t>
      </w:r>
      <w:r w:rsidRPr="008D3FDF">
        <w:rPr>
          <w:rFonts w:ascii="Times New Roman" w:eastAsia="Calibri" w:hAnsi="Times New Roman" w:cs="Times New Roman"/>
          <w:kern w:val="2"/>
          <w:sz w:val="24"/>
          <w:szCs w:val="24"/>
          <w14:ligatures w14:val="standardContextual"/>
        </w:rPr>
        <w:t xml:space="preserve"> г. до приключване на работата на ИП – отговорникът на ИП, операторите на компютри, персоналът за сервизно обслужване на техниката, представителите на преброите</w:t>
      </w:r>
      <w:r w:rsidR="002E2E40" w:rsidRPr="008D3FDF">
        <w:rPr>
          <w:rFonts w:ascii="Times New Roman" w:eastAsia="Calibri" w:hAnsi="Times New Roman" w:cs="Times New Roman"/>
          <w:kern w:val="2"/>
          <w:sz w:val="24"/>
          <w:szCs w:val="24"/>
          <w14:ligatures w14:val="standardContextual"/>
        </w:rPr>
        <w:t>ля, членовете на РИК, членовете</w:t>
      </w:r>
      <w:r w:rsidRPr="008D3FDF">
        <w:rPr>
          <w:rFonts w:ascii="Times New Roman" w:eastAsia="Calibri" w:hAnsi="Times New Roman" w:cs="Times New Roman"/>
          <w:kern w:val="2"/>
          <w:sz w:val="24"/>
          <w:szCs w:val="24"/>
          <w14:ligatures w14:val="standardContextual"/>
        </w:rPr>
        <w:t>, приносителите на протоколи от СИК/ПСИК, наблюдатели, застъпници на кандидатските листи, представители на партии, коалиции и инициативни комитети, регистрирали кандидати.</w:t>
      </w:r>
    </w:p>
    <w:p w:rsidR="00981DA8" w:rsidRPr="00341BF1" w:rsidRDefault="00981DA8" w:rsidP="00981DA8">
      <w:pPr>
        <w:jc w:val="both"/>
        <w:rPr>
          <w:rFonts w:ascii="Times New Roman" w:eastAsia="Calibri" w:hAnsi="Times New Roman" w:cs="Times New Roman"/>
          <w:kern w:val="2"/>
          <w:sz w:val="24"/>
          <w:szCs w:val="24"/>
          <w14:ligatures w14:val="standardContextual"/>
        </w:rPr>
      </w:pPr>
      <w:r w:rsidRPr="00341BF1">
        <w:rPr>
          <w:rFonts w:ascii="Times New Roman" w:eastAsia="Calibri" w:hAnsi="Times New Roman" w:cs="Times New Roman"/>
          <w:kern w:val="2"/>
          <w:sz w:val="24"/>
          <w:szCs w:val="24"/>
          <w14:ligatures w14:val="standardContextual"/>
        </w:rPr>
        <w:t>Наблюдателите, застъпниците на кандидатските листи, представители на партии, коалиции и инициативни комитети, регистрирали кандидати, могат да присъстват при въвеждането на данните от протоколите на СИК/ПСИК на предварително определените от РИК места</w:t>
      </w:r>
      <w:r w:rsidR="00D162EC" w:rsidRPr="00341BF1">
        <w:rPr>
          <w:rFonts w:ascii="Times New Roman" w:eastAsia="Calibri" w:hAnsi="Times New Roman" w:cs="Times New Roman"/>
          <w:kern w:val="2"/>
          <w:sz w:val="24"/>
          <w:szCs w:val="24"/>
          <w14:ligatures w14:val="standardContextual"/>
        </w:rPr>
        <w:t xml:space="preserve">  - терасата </w:t>
      </w:r>
      <w:bookmarkStart w:id="0" w:name="_GoBack"/>
      <w:r w:rsidR="00D162EC" w:rsidRPr="00E4033D">
        <w:rPr>
          <w:rFonts w:ascii="Times New Roman" w:eastAsia="Calibri" w:hAnsi="Times New Roman" w:cs="Times New Roman"/>
          <w:kern w:val="2"/>
          <w:sz w:val="24"/>
          <w:szCs w:val="24"/>
          <w14:ligatures w14:val="standardContextual"/>
        </w:rPr>
        <w:t xml:space="preserve">на </w:t>
      </w:r>
      <w:r w:rsidR="00E4033D" w:rsidRPr="00E4033D">
        <w:rPr>
          <w:rFonts w:ascii="Times New Roman" w:eastAsia="Calibri" w:hAnsi="Times New Roman" w:cs="Times New Roman"/>
          <w:kern w:val="2"/>
          <w:sz w:val="24"/>
          <w:szCs w:val="24"/>
          <w14:ligatures w14:val="standardContextual"/>
        </w:rPr>
        <w:t>Драматично-куклен театър – Враца</w:t>
      </w:r>
      <w:r w:rsidRPr="00E4033D">
        <w:rPr>
          <w:rFonts w:ascii="Times New Roman" w:eastAsia="Calibri" w:hAnsi="Times New Roman" w:cs="Times New Roman"/>
          <w:kern w:val="2"/>
          <w:sz w:val="24"/>
          <w:szCs w:val="24"/>
          <w14:ligatures w14:val="standardContextual"/>
        </w:rPr>
        <w:t xml:space="preserve">. Местата </w:t>
      </w:r>
      <w:bookmarkEnd w:id="0"/>
      <w:r w:rsidRPr="00341BF1">
        <w:rPr>
          <w:rFonts w:ascii="Times New Roman" w:eastAsia="Calibri" w:hAnsi="Times New Roman" w:cs="Times New Roman"/>
          <w:kern w:val="2"/>
          <w:sz w:val="24"/>
          <w:szCs w:val="24"/>
          <w14:ligatures w14:val="standardContextual"/>
        </w:rPr>
        <w:t>следва да осигуряват пряка видимост към компютрите, на които се въвеждат данни. Посочените по-горе лица не могат да се намесват при работата на операторите и членовете на СИК/ПСИК и РИК.</w:t>
      </w:r>
    </w:p>
    <w:p w:rsidR="00981DA8" w:rsidRPr="00341BF1" w:rsidRDefault="00981DA8" w:rsidP="00981DA8">
      <w:pPr>
        <w:jc w:val="both"/>
        <w:rPr>
          <w:rFonts w:ascii="Times New Roman" w:eastAsia="Calibri" w:hAnsi="Times New Roman" w:cs="Times New Roman"/>
          <w:kern w:val="2"/>
          <w:sz w:val="24"/>
          <w:szCs w:val="24"/>
          <w14:ligatures w14:val="standardContextual"/>
        </w:rPr>
      </w:pPr>
      <w:r w:rsidRPr="00341BF1">
        <w:rPr>
          <w:rFonts w:ascii="Times New Roman" w:eastAsia="Calibri" w:hAnsi="Times New Roman" w:cs="Times New Roman"/>
          <w:kern w:val="2"/>
          <w:sz w:val="24"/>
          <w:szCs w:val="24"/>
          <w14:ligatures w14:val="standardContextual"/>
        </w:rPr>
        <w:lastRenderedPageBreak/>
        <w:t>При неспазване на реда в помещението съответният нарушител се предупреждава, а при необходимост се отстранява от залата от РИК.</w:t>
      </w:r>
    </w:p>
    <w:p w:rsidR="00981DA8" w:rsidRPr="00461E5E" w:rsidRDefault="00163348" w:rsidP="00880934">
      <w:pPr>
        <w:ind w:firstLine="708"/>
        <w:jc w:val="both"/>
        <w:rPr>
          <w:rFonts w:ascii="Times New Roman" w:eastAsia="Calibri" w:hAnsi="Times New Roman" w:cs="Times New Roman"/>
          <w:kern w:val="2"/>
          <w:sz w:val="24"/>
          <w:szCs w:val="24"/>
          <w14:ligatures w14:val="standardContextual"/>
        </w:rPr>
      </w:pPr>
      <w:r w:rsidRPr="00461E5E">
        <w:rPr>
          <w:rFonts w:ascii="Times New Roman" w:eastAsia="Calibri" w:hAnsi="Times New Roman" w:cs="Times New Roman"/>
          <w:kern w:val="2"/>
          <w:sz w:val="24"/>
          <w:szCs w:val="24"/>
          <w14:ligatures w14:val="standardContextual"/>
        </w:rPr>
        <w:t xml:space="preserve">8.Областна администрация – </w:t>
      </w:r>
      <w:r w:rsidR="00981DA8" w:rsidRPr="00461E5E">
        <w:rPr>
          <w:rFonts w:ascii="Times New Roman" w:eastAsia="Calibri" w:hAnsi="Times New Roman" w:cs="Times New Roman"/>
          <w:kern w:val="2"/>
          <w:sz w:val="24"/>
          <w:szCs w:val="24"/>
          <w14:ligatures w14:val="standardContextual"/>
        </w:rPr>
        <w:t>Враца следва да осигури в изборния ден два ав</w:t>
      </w:r>
      <w:r w:rsidRPr="00461E5E">
        <w:rPr>
          <w:rFonts w:ascii="Times New Roman" w:eastAsia="Calibri" w:hAnsi="Times New Roman" w:cs="Times New Roman"/>
          <w:kern w:val="2"/>
          <w:sz w:val="24"/>
          <w:szCs w:val="24"/>
          <w14:ligatures w14:val="standardContextual"/>
        </w:rPr>
        <w:t xml:space="preserve">томобила на разположение на РИК – </w:t>
      </w:r>
      <w:r w:rsidR="00981DA8" w:rsidRPr="00461E5E">
        <w:rPr>
          <w:rFonts w:ascii="Times New Roman" w:eastAsia="Calibri" w:hAnsi="Times New Roman" w:cs="Times New Roman"/>
          <w:kern w:val="2"/>
          <w:sz w:val="24"/>
          <w:szCs w:val="24"/>
          <w14:ligatures w14:val="standardContextual"/>
        </w:rPr>
        <w:t xml:space="preserve">Враца за извършване на проверки по жалби и сигнали, както и товарен транспорт за превозване на изборните книжа от ИП до сградата на Областна администрация Враца и предаването й </w:t>
      </w:r>
      <w:r w:rsidR="00461E5E" w:rsidRPr="00461E5E">
        <w:rPr>
          <w:rFonts w:ascii="Times New Roman" w:eastAsia="Calibri" w:hAnsi="Times New Roman" w:cs="Times New Roman"/>
          <w:kern w:val="2"/>
          <w:sz w:val="24"/>
          <w:szCs w:val="24"/>
          <w14:ligatures w14:val="standardContextual"/>
        </w:rPr>
        <w:t xml:space="preserve">в </w:t>
      </w:r>
      <w:r w:rsidR="00981DA8" w:rsidRPr="00461E5E">
        <w:rPr>
          <w:rFonts w:ascii="Times New Roman" w:eastAsia="Calibri" w:hAnsi="Times New Roman" w:cs="Times New Roman"/>
          <w:kern w:val="2"/>
          <w:sz w:val="24"/>
          <w:szCs w:val="24"/>
          <w14:ligatures w14:val="standardContextual"/>
        </w:rPr>
        <w:t>ЦИК.</w:t>
      </w:r>
    </w:p>
    <w:p w:rsidR="00F74334" w:rsidRDefault="00981DA8" w:rsidP="00880934">
      <w:pPr>
        <w:ind w:firstLine="708"/>
        <w:jc w:val="both"/>
        <w:rPr>
          <w:rFonts w:ascii="Times New Roman" w:eastAsia="Calibri" w:hAnsi="Times New Roman" w:cs="Times New Roman"/>
          <w:kern w:val="2"/>
          <w:sz w:val="24"/>
          <w:szCs w:val="24"/>
          <w14:ligatures w14:val="standardContextual"/>
        </w:rPr>
      </w:pPr>
      <w:r w:rsidRPr="00F74334">
        <w:rPr>
          <w:rFonts w:ascii="Times New Roman" w:eastAsia="Calibri" w:hAnsi="Times New Roman" w:cs="Times New Roman"/>
          <w:kern w:val="2"/>
          <w:sz w:val="24"/>
          <w:szCs w:val="24"/>
          <w14:ligatures w14:val="standardContextual"/>
        </w:rPr>
        <w:t>9.</w:t>
      </w:r>
      <w:r w:rsidR="00163348" w:rsidRPr="00F74334">
        <w:rPr>
          <w:rFonts w:ascii="Times New Roman" w:eastAsia="Calibri" w:hAnsi="Times New Roman" w:cs="Times New Roman"/>
          <w:kern w:val="2"/>
          <w:sz w:val="24"/>
          <w:szCs w:val="24"/>
          <w14:ligatures w14:val="standardContextual"/>
        </w:rPr>
        <w:t xml:space="preserve"> </w:t>
      </w:r>
      <w:r w:rsidRPr="00F74334">
        <w:rPr>
          <w:rFonts w:ascii="Times New Roman" w:eastAsia="Calibri" w:hAnsi="Times New Roman" w:cs="Times New Roman"/>
          <w:kern w:val="2"/>
          <w:sz w:val="24"/>
          <w:szCs w:val="24"/>
          <w14:ligatures w14:val="standardContextual"/>
        </w:rPr>
        <w:t>При необходимост от предаване от СИК/ПСИК на РИК на сгрешен при попълването му протокол с резултатите от гласуването и получаване на нов протокол в съо</w:t>
      </w:r>
      <w:r w:rsidR="00163348" w:rsidRPr="00F74334">
        <w:rPr>
          <w:rFonts w:ascii="Times New Roman" w:eastAsia="Calibri" w:hAnsi="Times New Roman" w:cs="Times New Roman"/>
          <w:kern w:val="2"/>
          <w:sz w:val="24"/>
          <w:szCs w:val="24"/>
          <w14:ligatures w14:val="standardContextual"/>
        </w:rPr>
        <w:t xml:space="preserve">тветствие с Решение № </w:t>
      </w:r>
      <w:r w:rsidR="00F74334" w:rsidRPr="00F74334">
        <w:rPr>
          <w:rFonts w:ascii="Times New Roman" w:eastAsia="Calibri" w:hAnsi="Times New Roman" w:cs="Times New Roman"/>
          <w:kern w:val="2"/>
          <w:sz w:val="24"/>
          <w:szCs w:val="24"/>
          <w14:ligatures w14:val="standardContextual"/>
        </w:rPr>
        <w:t>4732</w:t>
      </w:r>
      <w:r w:rsidR="00163348" w:rsidRPr="00F74334">
        <w:rPr>
          <w:rFonts w:ascii="Times New Roman" w:eastAsia="Calibri" w:hAnsi="Times New Roman" w:cs="Times New Roman"/>
          <w:kern w:val="2"/>
          <w:sz w:val="24"/>
          <w:szCs w:val="24"/>
          <w14:ligatures w14:val="standardContextual"/>
        </w:rPr>
        <w:t xml:space="preserve">-НС от </w:t>
      </w:r>
      <w:r w:rsidR="00F74334" w:rsidRPr="00F74334">
        <w:rPr>
          <w:rFonts w:ascii="Times New Roman" w:eastAsia="Calibri" w:hAnsi="Times New Roman" w:cs="Times New Roman"/>
          <w:kern w:val="2"/>
          <w:sz w:val="24"/>
          <w:szCs w:val="24"/>
          <w14:ligatures w14:val="standardContextual"/>
        </w:rPr>
        <w:t>09</w:t>
      </w:r>
      <w:r w:rsidR="00163348" w:rsidRPr="00F74334">
        <w:rPr>
          <w:rFonts w:ascii="Times New Roman" w:eastAsia="Calibri" w:hAnsi="Times New Roman" w:cs="Times New Roman"/>
          <w:kern w:val="2"/>
          <w:sz w:val="24"/>
          <w:szCs w:val="24"/>
          <w14:ligatures w14:val="standardContextual"/>
        </w:rPr>
        <w:t>.0</w:t>
      </w:r>
      <w:r w:rsidR="00F74334" w:rsidRPr="00F74334">
        <w:rPr>
          <w:rFonts w:ascii="Times New Roman" w:eastAsia="Calibri" w:hAnsi="Times New Roman" w:cs="Times New Roman"/>
          <w:kern w:val="2"/>
          <w:sz w:val="24"/>
          <w:szCs w:val="24"/>
          <w14:ligatures w14:val="standardContextual"/>
        </w:rPr>
        <w:t>4</w:t>
      </w:r>
      <w:r w:rsidRPr="00F74334">
        <w:rPr>
          <w:rFonts w:ascii="Times New Roman" w:eastAsia="Calibri" w:hAnsi="Times New Roman" w:cs="Times New Roman"/>
          <w:kern w:val="2"/>
          <w:sz w:val="24"/>
          <w:szCs w:val="24"/>
          <w14:ligatures w14:val="standardContextual"/>
        </w:rPr>
        <w:t>.202</w:t>
      </w:r>
      <w:r w:rsidR="00F74334" w:rsidRPr="00F74334">
        <w:rPr>
          <w:rFonts w:ascii="Times New Roman" w:eastAsia="Calibri" w:hAnsi="Times New Roman" w:cs="Times New Roman"/>
          <w:kern w:val="2"/>
          <w:sz w:val="24"/>
          <w:szCs w:val="24"/>
          <w14:ligatures w14:val="standardContextual"/>
        </w:rPr>
        <w:t>6</w:t>
      </w:r>
      <w:r w:rsidRPr="00F74334">
        <w:rPr>
          <w:rFonts w:ascii="Times New Roman" w:eastAsia="Calibri" w:hAnsi="Times New Roman" w:cs="Times New Roman"/>
          <w:kern w:val="2"/>
          <w:sz w:val="24"/>
          <w:szCs w:val="24"/>
          <w14:ligatures w14:val="standardContextual"/>
        </w:rPr>
        <w:t xml:space="preserve"> г. на ЦИК, определен с решение член на РИК Враца с оси</w:t>
      </w:r>
      <w:r w:rsidR="00A632F3" w:rsidRPr="00F74334">
        <w:rPr>
          <w:rFonts w:ascii="Times New Roman" w:eastAsia="Calibri" w:hAnsi="Times New Roman" w:cs="Times New Roman"/>
          <w:kern w:val="2"/>
          <w:sz w:val="24"/>
          <w:szCs w:val="24"/>
          <w14:ligatures w14:val="standardContextual"/>
        </w:rPr>
        <w:t xml:space="preserve">гурен от Областна администрация – </w:t>
      </w:r>
      <w:r w:rsidRPr="00F74334">
        <w:rPr>
          <w:rFonts w:ascii="Times New Roman" w:eastAsia="Calibri" w:hAnsi="Times New Roman" w:cs="Times New Roman"/>
          <w:kern w:val="2"/>
          <w:sz w:val="24"/>
          <w:szCs w:val="24"/>
          <w14:ligatures w14:val="standardContextual"/>
        </w:rPr>
        <w:t xml:space="preserve">Враца транспорт със служебен автомобил и шофьор, се придвижва до секцията и предава новия протокол на СИК. За предаване на сгрешения и получаване на нов формуляр на протокол всички членове на СИК/ПСИК и определен с решение на РИК неин член подписват приемо-предавателен протокол в два екземпляра </w:t>
      </w:r>
      <w:r w:rsidR="00B21F99" w:rsidRPr="00F74334">
        <w:rPr>
          <w:rFonts w:ascii="Times New Roman" w:eastAsia="Calibri" w:hAnsi="Times New Roman" w:cs="Times New Roman"/>
          <w:kern w:val="2"/>
          <w:sz w:val="24"/>
          <w:szCs w:val="24"/>
          <w14:ligatures w14:val="standardContextual"/>
        </w:rPr>
        <w:t>– приложения № 81-НС</w:t>
      </w:r>
      <w:r w:rsidRPr="00F74334">
        <w:rPr>
          <w:rFonts w:ascii="Times New Roman" w:eastAsia="Calibri" w:hAnsi="Times New Roman" w:cs="Times New Roman"/>
          <w:kern w:val="2"/>
          <w:sz w:val="24"/>
          <w:szCs w:val="24"/>
          <w14:ligatures w14:val="standardContextual"/>
        </w:rPr>
        <w:t xml:space="preserve"> от изборните книжа, в който се вписват фабричните номера на сгрешения и на новия формуля</w:t>
      </w:r>
      <w:r w:rsidR="00B21F99" w:rsidRPr="00F74334">
        <w:rPr>
          <w:rFonts w:ascii="Times New Roman" w:eastAsia="Calibri" w:hAnsi="Times New Roman" w:cs="Times New Roman"/>
          <w:kern w:val="2"/>
          <w:sz w:val="24"/>
          <w:szCs w:val="24"/>
          <w14:ligatures w14:val="standardContextual"/>
        </w:rPr>
        <w:t xml:space="preserve">р на протокола </w:t>
      </w:r>
    </w:p>
    <w:p w:rsidR="00981DA8" w:rsidRPr="00981DA8" w:rsidRDefault="00981DA8" w:rsidP="00880934">
      <w:pPr>
        <w:ind w:firstLine="708"/>
        <w:jc w:val="both"/>
        <w:rPr>
          <w:rFonts w:ascii="Times New Roman" w:eastAsia="Calibri" w:hAnsi="Times New Roman" w:cs="Times New Roman"/>
          <w:kern w:val="2"/>
          <w:sz w:val="24"/>
          <w:szCs w:val="24"/>
          <w14:ligatures w14:val="standardContextual"/>
        </w:rPr>
      </w:pPr>
      <w:r w:rsidRPr="007A75EE">
        <w:rPr>
          <w:rFonts w:ascii="Times New Roman" w:eastAsia="Calibri" w:hAnsi="Times New Roman" w:cs="Times New Roman"/>
          <w:kern w:val="2"/>
          <w:sz w:val="24"/>
          <w:szCs w:val="24"/>
          <w14:ligatures w14:val="standardContextual"/>
        </w:rPr>
        <w:t xml:space="preserve">10. Протоколите, книжата и материалите се предават в ЦИК от председател - Лора Младенова-Атанасова, </w:t>
      </w:r>
      <w:r w:rsidR="006F1EDD" w:rsidRPr="007A75EE">
        <w:rPr>
          <w:rFonts w:ascii="Times New Roman" w:eastAsia="Calibri" w:hAnsi="Times New Roman" w:cs="Times New Roman"/>
          <w:kern w:val="2"/>
          <w:sz w:val="24"/>
          <w:szCs w:val="24"/>
          <w14:ligatures w14:val="standardContextual"/>
        </w:rPr>
        <w:t xml:space="preserve">секретар – </w:t>
      </w:r>
      <w:r w:rsidR="00880934" w:rsidRPr="007A75EE">
        <w:rPr>
          <w:rFonts w:ascii="Times New Roman" w:eastAsia="Calibri" w:hAnsi="Times New Roman" w:cs="Times New Roman"/>
          <w:kern w:val="2"/>
          <w:sz w:val="24"/>
          <w:szCs w:val="24"/>
          <w14:ligatures w14:val="standardContextual"/>
        </w:rPr>
        <w:t xml:space="preserve">Диян </w:t>
      </w:r>
      <w:proofErr w:type="spellStart"/>
      <w:r w:rsidR="00880934" w:rsidRPr="007A75EE">
        <w:rPr>
          <w:rFonts w:ascii="Times New Roman" w:eastAsia="Calibri" w:hAnsi="Times New Roman" w:cs="Times New Roman"/>
          <w:kern w:val="2"/>
          <w:sz w:val="24"/>
          <w:szCs w:val="24"/>
          <w14:ligatures w14:val="standardContextual"/>
        </w:rPr>
        <w:t>Моновски</w:t>
      </w:r>
      <w:proofErr w:type="spellEnd"/>
      <w:r w:rsidR="006F1EDD" w:rsidRPr="007A75EE">
        <w:rPr>
          <w:rFonts w:ascii="Times New Roman" w:eastAsia="Calibri" w:hAnsi="Times New Roman" w:cs="Times New Roman"/>
          <w:kern w:val="2"/>
          <w:sz w:val="24"/>
          <w:szCs w:val="24"/>
          <w14:ligatures w14:val="standardContextual"/>
        </w:rPr>
        <w:t xml:space="preserve"> и </w:t>
      </w:r>
      <w:r w:rsidRPr="007A75EE">
        <w:rPr>
          <w:rFonts w:ascii="Times New Roman" w:eastAsia="Calibri" w:hAnsi="Times New Roman" w:cs="Times New Roman"/>
          <w:kern w:val="2"/>
          <w:sz w:val="24"/>
          <w:szCs w:val="24"/>
          <w14:ligatures w14:val="standardContextual"/>
        </w:rPr>
        <w:t xml:space="preserve">зам.-председател  - </w:t>
      </w:r>
      <w:r w:rsidR="00DB5B59" w:rsidRPr="007A75EE">
        <w:rPr>
          <w:rFonts w:ascii="Times New Roman" w:eastAsia="Calibri" w:hAnsi="Times New Roman" w:cs="Times New Roman"/>
          <w:kern w:val="2"/>
          <w:sz w:val="24"/>
          <w:szCs w:val="24"/>
          <w14:ligatures w14:val="standardContextual"/>
        </w:rPr>
        <w:t>Даря Михайлова</w:t>
      </w:r>
      <w:r w:rsidRPr="00146D64">
        <w:rPr>
          <w:rFonts w:ascii="Times New Roman" w:eastAsia="Calibri" w:hAnsi="Times New Roman" w:cs="Times New Roman"/>
          <w:kern w:val="2"/>
          <w:sz w:val="24"/>
          <w:szCs w:val="24"/>
          <w14:ligatures w14:val="standardContextual"/>
        </w:rPr>
        <w:t xml:space="preserve"> </w:t>
      </w:r>
    </w:p>
    <w:p w:rsidR="009D4C30" w:rsidRDefault="009D4C30"/>
    <w:sectPr w:rsidR="009D4C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64" w:rsidRDefault="00564364" w:rsidP="00981DA8">
      <w:pPr>
        <w:spacing w:after="0" w:line="240" w:lineRule="auto"/>
      </w:pPr>
      <w:r>
        <w:separator/>
      </w:r>
    </w:p>
  </w:endnote>
  <w:endnote w:type="continuationSeparator" w:id="0">
    <w:p w:rsidR="00564364" w:rsidRDefault="00564364" w:rsidP="0098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64" w:rsidRDefault="00564364" w:rsidP="00981DA8">
      <w:pPr>
        <w:spacing w:after="0" w:line="240" w:lineRule="auto"/>
      </w:pPr>
      <w:r>
        <w:separator/>
      </w:r>
    </w:p>
  </w:footnote>
  <w:footnote w:type="continuationSeparator" w:id="0">
    <w:p w:rsidR="00564364" w:rsidRDefault="00564364" w:rsidP="0098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68" w:rsidRPr="00EC7568" w:rsidRDefault="00EC7568" w:rsidP="00EC7568">
    <w:pPr>
      <w:spacing w:after="0" w:line="240" w:lineRule="auto"/>
      <w:ind w:left="4956" w:firstLine="1281"/>
      <w:jc w:val="both"/>
      <w:rPr>
        <w:rFonts w:ascii="Times New Roman" w:eastAsia="Times New Roman" w:hAnsi="Times New Roman" w:cs="Times New Roman"/>
        <w:sz w:val="26"/>
        <w:szCs w:val="26"/>
        <w:lang w:eastAsia="bg-BG"/>
      </w:rPr>
    </w:pPr>
    <w:r w:rsidRPr="00EC7568">
      <w:rPr>
        <w:rFonts w:ascii="Times New Roman" w:eastAsia="Times New Roman" w:hAnsi="Times New Roman" w:cs="Times New Roman"/>
        <w:sz w:val="26"/>
        <w:szCs w:val="26"/>
        <w:lang w:eastAsia="bg-BG"/>
      </w:rPr>
      <w:t>Приложение към</w:t>
    </w:r>
  </w:p>
  <w:p w:rsidR="00EC7568" w:rsidRPr="00EC7568" w:rsidRDefault="00EC7568" w:rsidP="00EC7568">
    <w:pPr>
      <w:spacing w:after="0" w:line="240" w:lineRule="auto"/>
      <w:ind w:left="6237"/>
      <w:rPr>
        <w:rFonts w:ascii="Times New Roman" w:eastAsia="Times New Roman" w:hAnsi="Times New Roman" w:cs="Times New Roman"/>
        <w:sz w:val="26"/>
        <w:szCs w:val="26"/>
        <w:lang w:eastAsia="bg-BG"/>
      </w:rPr>
    </w:pPr>
    <w:r w:rsidRPr="002C2447">
      <w:rPr>
        <w:rFonts w:ascii="Times New Roman" w:eastAsia="Times New Roman" w:hAnsi="Times New Roman" w:cs="Times New Roman"/>
        <w:sz w:val="26"/>
        <w:szCs w:val="26"/>
        <w:lang w:eastAsia="bg-BG"/>
      </w:rPr>
      <w:t xml:space="preserve">Решение № </w:t>
    </w:r>
    <w:r w:rsidR="00A324DF" w:rsidRPr="002C2447">
      <w:rPr>
        <w:rFonts w:ascii="Times New Roman" w:eastAsia="Times New Roman" w:hAnsi="Times New Roman" w:cs="Times New Roman"/>
        <w:sz w:val="26"/>
        <w:szCs w:val="26"/>
        <w:lang w:eastAsia="bg-BG"/>
      </w:rPr>
      <w:t>1</w:t>
    </w:r>
    <w:r w:rsidR="002C2447" w:rsidRPr="002C2447">
      <w:rPr>
        <w:rFonts w:ascii="Times New Roman" w:eastAsia="Times New Roman" w:hAnsi="Times New Roman" w:cs="Times New Roman"/>
        <w:sz w:val="26"/>
        <w:szCs w:val="26"/>
        <w:lang w:eastAsia="bg-BG"/>
      </w:rPr>
      <w:t>14</w:t>
    </w:r>
    <w:r w:rsidRPr="002C2447">
      <w:rPr>
        <w:rFonts w:ascii="Times New Roman" w:eastAsia="Times New Roman" w:hAnsi="Times New Roman" w:cs="Times New Roman"/>
        <w:sz w:val="26"/>
        <w:szCs w:val="26"/>
        <w:lang w:eastAsia="bg-BG"/>
      </w:rPr>
      <w:t>-НС</w:t>
    </w:r>
    <w:r w:rsidRPr="00EC7568">
      <w:rPr>
        <w:rFonts w:ascii="Times New Roman" w:eastAsia="Times New Roman" w:hAnsi="Times New Roman" w:cs="Times New Roman"/>
        <w:sz w:val="26"/>
        <w:szCs w:val="26"/>
        <w:lang w:eastAsia="bg-BG"/>
      </w:rPr>
      <w:t xml:space="preserve"> от</w:t>
    </w:r>
  </w:p>
  <w:p w:rsidR="00EC7568" w:rsidRPr="00EC7568" w:rsidRDefault="002C2447" w:rsidP="00EC7568">
    <w:pPr>
      <w:spacing w:after="0" w:line="240" w:lineRule="auto"/>
      <w:ind w:left="6237"/>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17</w:t>
    </w:r>
    <w:r w:rsidR="00EC7568" w:rsidRPr="00EC7568">
      <w:rPr>
        <w:rFonts w:ascii="Times New Roman" w:eastAsia="Times New Roman" w:hAnsi="Times New Roman" w:cs="Times New Roman"/>
        <w:sz w:val="26"/>
        <w:szCs w:val="26"/>
        <w:lang w:eastAsia="bg-BG"/>
      </w:rPr>
      <w:t xml:space="preserve"> </w:t>
    </w:r>
    <w:r w:rsidR="001749AD">
      <w:rPr>
        <w:rFonts w:ascii="Times New Roman" w:eastAsia="Times New Roman" w:hAnsi="Times New Roman" w:cs="Times New Roman"/>
        <w:sz w:val="26"/>
        <w:szCs w:val="26"/>
        <w:lang w:eastAsia="bg-BG"/>
      </w:rPr>
      <w:t>април 2026</w:t>
    </w:r>
    <w:r w:rsidR="00EC7568" w:rsidRPr="00EC7568">
      <w:rPr>
        <w:rFonts w:ascii="Times New Roman" w:eastAsia="Times New Roman" w:hAnsi="Times New Roman" w:cs="Times New Roman"/>
        <w:sz w:val="26"/>
        <w:szCs w:val="26"/>
        <w:lang w:eastAsia="bg-BG"/>
      </w:rPr>
      <w:t xml:space="preserve"> г.</w:t>
    </w:r>
  </w:p>
  <w:p w:rsidR="00EC7568" w:rsidRPr="00EC7568" w:rsidRDefault="00EC7568" w:rsidP="00EC7568">
    <w:pPr>
      <w:spacing w:after="0" w:line="240" w:lineRule="auto"/>
      <w:jc w:val="center"/>
      <w:rPr>
        <w:rFonts w:ascii="Times New Roman" w:eastAsia="Times New Roman" w:hAnsi="Times New Roman" w:cs="Times New Roman"/>
        <w:sz w:val="26"/>
        <w:szCs w:val="26"/>
        <w:lang w:eastAsia="bg-BG"/>
      </w:rPr>
    </w:pPr>
  </w:p>
  <w:p w:rsidR="00981DA8" w:rsidRPr="00EC7568" w:rsidRDefault="00981DA8" w:rsidP="00EC756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2E1E"/>
    <w:multiLevelType w:val="hybridMultilevel"/>
    <w:tmpl w:val="01E038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060005E"/>
    <w:multiLevelType w:val="hybridMultilevel"/>
    <w:tmpl w:val="627A4C6C"/>
    <w:lvl w:ilvl="0" w:tplc="4DFC0E48">
      <w:start w:val="6"/>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00"/>
    <w:rsid w:val="0005194C"/>
    <w:rsid w:val="00093C79"/>
    <w:rsid w:val="000C60A3"/>
    <w:rsid w:val="000E45F6"/>
    <w:rsid w:val="001037E3"/>
    <w:rsid w:val="00113F84"/>
    <w:rsid w:val="00140328"/>
    <w:rsid w:val="00146D64"/>
    <w:rsid w:val="00163348"/>
    <w:rsid w:val="001749AD"/>
    <w:rsid w:val="001975CB"/>
    <w:rsid w:val="001B641E"/>
    <w:rsid w:val="001C46F4"/>
    <w:rsid w:val="00245031"/>
    <w:rsid w:val="00250674"/>
    <w:rsid w:val="00264E6E"/>
    <w:rsid w:val="00286BC1"/>
    <w:rsid w:val="002A1913"/>
    <w:rsid w:val="002B434C"/>
    <w:rsid w:val="002C2447"/>
    <w:rsid w:val="002E2E40"/>
    <w:rsid w:val="002F6FE9"/>
    <w:rsid w:val="002F70CC"/>
    <w:rsid w:val="00306B35"/>
    <w:rsid w:val="0032282E"/>
    <w:rsid w:val="00335700"/>
    <w:rsid w:val="00341BF1"/>
    <w:rsid w:val="0035787E"/>
    <w:rsid w:val="00357919"/>
    <w:rsid w:val="003964ED"/>
    <w:rsid w:val="003B6FBA"/>
    <w:rsid w:val="003D6C97"/>
    <w:rsid w:val="003E4DCE"/>
    <w:rsid w:val="00425431"/>
    <w:rsid w:val="00461E5E"/>
    <w:rsid w:val="00472962"/>
    <w:rsid w:val="004C6449"/>
    <w:rsid w:val="004F4B0E"/>
    <w:rsid w:val="00501CBF"/>
    <w:rsid w:val="0052065D"/>
    <w:rsid w:val="00521084"/>
    <w:rsid w:val="0052374A"/>
    <w:rsid w:val="00544280"/>
    <w:rsid w:val="005447E9"/>
    <w:rsid w:val="00564364"/>
    <w:rsid w:val="00581ADA"/>
    <w:rsid w:val="00584492"/>
    <w:rsid w:val="005A4A4D"/>
    <w:rsid w:val="005A65FB"/>
    <w:rsid w:val="005C1296"/>
    <w:rsid w:val="005C5984"/>
    <w:rsid w:val="005C77B5"/>
    <w:rsid w:val="005D42B3"/>
    <w:rsid w:val="0061189D"/>
    <w:rsid w:val="00626C3C"/>
    <w:rsid w:val="0066396C"/>
    <w:rsid w:val="006677C5"/>
    <w:rsid w:val="00670A5D"/>
    <w:rsid w:val="006C5126"/>
    <w:rsid w:val="006D5B7B"/>
    <w:rsid w:val="006F1EDD"/>
    <w:rsid w:val="00700343"/>
    <w:rsid w:val="00786141"/>
    <w:rsid w:val="007908CA"/>
    <w:rsid w:val="007A41B0"/>
    <w:rsid w:val="007A75EE"/>
    <w:rsid w:val="007C201D"/>
    <w:rsid w:val="007D5FA3"/>
    <w:rsid w:val="007E6A45"/>
    <w:rsid w:val="0084031F"/>
    <w:rsid w:val="008729EA"/>
    <w:rsid w:val="00880934"/>
    <w:rsid w:val="00894149"/>
    <w:rsid w:val="008B0D74"/>
    <w:rsid w:val="008C741C"/>
    <w:rsid w:val="008D3FDF"/>
    <w:rsid w:val="009169B0"/>
    <w:rsid w:val="00924C23"/>
    <w:rsid w:val="00954C83"/>
    <w:rsid w:val="00961A19"/>
    <w:rsid w:val="00981DA8"/>
    <w:rsid w:val="0098267A"/>
    <w:rsid w:val="009A13E8"/>
    <w:rsid w:val="009D4C30"/>
    <w:rsid w:val="009D783D"/>
    <w:rsid w:val="009E169C"/>
    <w:rsid w:val="00A07C3F"/>
    <w:rsid w:val="00A14827"/>
    <w:rsid w:val="00A231BF"/>
    <w:rsid w:val="00A324DF"/>
    <w:rsid w:val="00A343DC"/>
    <w:rsid w:val="00A47E6E"/>
    <w:rsid w:val="00A567B3"/>
    <w:rsid w:val="00A6324C"/>
    <w:rsid w:val="00A632F3"/>
    <w:rsid w:val="00AA212C"/>
    <w:rsid w:val="00AC1A60"/>
    <w:rsid w:val="00AF2CB0"/>
    <w:rsid w:val="00B02961"/>
    <w:rsid w:val="00B06C5E"/>
    <w:rsid w:val="00B21F99"/>
    <w:rsid w:val="00B53889"/>
    <w:rsid w:val="00B84251"/>
    <w:rsid w:val="00BA53E0"/>
    <w:rsid w:val="00BC2278"/>
    <w:rsid w:val="00BE6B25"/>
    <w:rsid w:val="00BF2394"/>
    <w:rsid w:val="00C11131"/>
    <w:rsid w:val="00C30380"/>
    <w:rsid w:val="00C32A6A"/>
    <w:rsid w:val="00C34AA4"/>
    <w:rsid w:val="00C66C4D"/>
    <w:rsid w:val="00CD4AF4"/>
    <w:rsid w:val="00CE78A7"/>
    <w:rsid w:val="00D115D6"/>
    <w:rsid w:val="00D124A8"/>
    <w:rsid w:val="00D162EC"/>
    <w:rsid w:val="00D226FA"/>
    <w:rsid w:val="00D23FD7"/>
    <w:rsid w:val="00D2515D"/>
    <w:rsid w:val="00D33B27"/>
    <w:rsid w:val="00DB0C88"/>
    <w:rsid w:val="00DB3487"/>
    <w:rsid w:val="00DB5B59"/>
    <w:rsid w:val="00DB75A4"/>
    <w:rsid w:val="00DC3035"/>
    <w:rsid w:val="00DC46B1"/>
    <w:rsid w:val="00E10F19"/>
    <w:rsid w:val="00E13E55"/>
    <w:rsid w:val="00E35E37"/>
    <w:rsid w:val="00E4033D"/>
    <w:rsid w:val="00E52754"/>
    <w:rsid w:val="00E96A8E"/>
    <w:rsid w:val="00EC7568"/>
    <w:rsid w:val="00EE34C6"/>
    <w:rsid w:val="00EE5B88"/>
    <w:rsid w:val="00EF679B"/>
    <w:rsid w:val="00EF7125"/>
    <w:rsid w:val="00F0719C"/>
    <w:rsid w:val="00F14F45"/>
    <w:rsid w:val="00F50C60"/>
    <w:rsid w:val="00F648B9"/>
    <w:rsid w:val="00F74334"/>
    <w:rsid w:val="00FC7083"/>
    <w:rsid w:val="00FC7CFD"/>
    <w:rsid w:val="00FF6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F508"/>
  <w15:chartTrackingRefBased/>
  <w15:docId w15:val="{518527BE-FDE3-4E2A-97C5-8D0493B9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C6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DA8"/>
    <w:pPr>
      <w:tabs>
        <w:tab w:val="center" w:pos="4536"/>
        <w:tab w:val="right" w:pos="9072"/>
      </w:tabs>
      <w:spacing w:after="0" w:line="240" w:lineRule="auto"/>
    </w:pPr>
  </w:style>
  <w:style w:type="character" w:customStyle="1" w:styleId="a4">
    <w:name w:val="Горен колонтитул Знак"/>
    <w:basedOn w:val="a0"/>
    <w:link w:val="a3"/>
    <w:uiPriority w:val="99"/>
    <w:rsid w:val="00981DA8"/>
  </w:style>
  <w:style w:type="paragraph" w:styleId="a5">
    <w:name w:val="footer"/>
    <w:basedOn w:val="a"/>
    <w:link w:val="a6"/>
    <w:uiPriority w:val="99"/>
    <w:unhideWhenUsed/>
    <w:rsid w:val="00981DA8"/>
    <w:pPr>
      <w:tabs>
        <w:tab w:val="center" w:pos="4536"/>
        <w:tab w:val="right" w:pos="9072"/>
      </w:tabs>
      <w:spacing w:after="0" w:line="240" w:lineRule="auto"/>
    </w:pPr>
  </w:style>
  <w:style w:type="character" w:customStyle="1" w:styleId="a6">
    <w:name w:val="Долен колонтитул Знак"/>
    <w:basedOn w:val="a0"/>
    <w:link w:val="a5"/>
    <w:uiPriority w:val="99"/>
    <w:rsid w:val="00981DA8"/>
  </w:style>
  <w:style w:type="character" w:styleId="a7">
    <w:name w:val="Hyperlink"/>
    <w:basedOn w:val="a0"/>
    <w:uiPriority w:val="99"/>
    <w:unhideWhenUsed/>
    <w:rsid w:val="001B641E"/>
    <w:rPr>
      <w:color w:val="0563C1" w:themeColor="hyperlink"/>
      <w:u w:val="single"/>
    </w:rPr>
  </w:style>
  <w:style w:type="paragraph" w:styleId="a8">
    <w:name w:val="List Paragraph"/>
    <w:basedOn w:val="a"/>
    <w:uiPriority w:val="34"/>
    <w:qFormat/>
    <w:rsid w:val="00982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2008</Words>
  <Characters>11447</Characters>
  <Application>Microsoft Office Word</Application>
  <DocSecurity>0</DocSecurity>
  <Lines>95</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06</dc:creator>
  <cp:keywords/>
  <dc:description/>
  <cp:lastModifiedBy>RIK</cp:lastModifiedBy>
  <cp:revision>126</cp:revision>
  <dcterms:created xsi:type="dcterms:W3CDTF">2026-04-15T08:57:00Z</dcterms:created>
  <dcterms:modified xsi:type="dcterms:W3CDTF">2026-04-17T15:38:00Z</dcterms:modified>
</cp:coreProperties>
</file>