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04B43C60" w14:textId="0E189276" w:rsidR="003F62F5" w:rsidRPr="00CB415A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D10AAC">
        <w:rPr>
          <w:b/>
          <w:sz w:val="28"/>
          <w:szCs w:val="28"/>
        </w:rPr>
        <w:t>0</w:t>
      </w:r>
      <w:r w:rsidR="00C30E2D" w:rsidRPr="00CB415A">
        <w:rPr>
          <w:b/>
          <w:sz w:val="28"/>
          <w:szCs w:val="28"/>
        </w:rPr>
        <w:t>2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5D2A04" w:rsidRPr="00CB415A">
        <w:rPr>
          <w:b/>
          <w:sz w:val="28"/>
          <w:szCs w:val="28"/>
        </w:rPr>
        <w:t>г.</w:t>
      </w:r>
    </w:p>
    <w:p w14:paraId="251C39D5" w14:textId="29FA427F" w:rsidR="003F62F5" w:rsidRPr="00CB415A" w:rsidRDefault="003F62F5" w:rsidP="00FF0B2C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B5FD29A" w:rsidR="002B29F4" w:rsidRPr="00CB415A" w:rsidRDefault="00D10AAC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10AAC">
              <w:rPr>
                <w:sz w:val="28"/>
                <w:szCs w:val="28"/>
              </w:rPr>
              <w:t>ривличане на специалист-експерт и специалист-технически сътрудник към РИК за подпомагане дейността на Районна избирателна комисия в Шести изборен район – Врачански при произвеждане на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39873785" w:rsidR="002B29F4" w:rsidRPr="00CB415A" w:rsidRDefault="0092513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  <w:tr w:rsidR="00C30E2D" w:rsidRPr="00CB415A" w14:paraId="37D75C80" w14:textId="77777777" w:rsidTr="00B956C3">
        <w:trPr>
          <w:trHeight w:val="1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128EA2A0" w:rsidR="00C30E2D" w:rsidRPr="00CB415A" w:rsidRDefault="00D10AAC" w:rsidP="00F3606D">
            <w:pPr>
              <w:spacing w:after="0" w:line="240" w:lineRule="auto"/>
              <w:rPr>
                <w:sz w:val="28"/>
                <w:szCs w:val="28"/>
              </w:rPr>
            </w:pPr>
            <w:r w:rsidRPr="00D10AAC">
              <w:rPr>
                <w:sz w:val="28"/>
                <w:szCs w:val="28"/>
              </w:rPr>
              <w:t>Избор на говорител на Районна избирателна комисия в Шести изборен район – Врачански при произвеждане на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53DF0BB6" w:rsidR="00C30E2D" w:rsidRPr="00CB415A" w:rsidRDefault="00D10AA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  <w:tr w:rsidR="00295956" w:rsidRPr="00CB415A" w14:paraId="4ECCA2C4" w14:textId="77777777" w:rsidTr="000F7874">
        <w:trPr>
          <w:trHeight w:val="16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C93" w14:textId="1095E259" w:rsidR="00295956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337F" w14:textId="76000B2B" w:rsidR="00295956" w:rsidRPr="00CB415A" w:rsidRDefault="000F7874" w:rsidP="00F3606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7874">
              <w:rPr>
                <w:sz w:val="28"/>
                <w:szCs w:val="28"/>
              </w:rPr>
              <w:t xml:space="preserve">пределяне на отговорници по общини от членовете на РИК Враца на територията на Шести изборен район- Врачански при произвеждане на изборите за народни представители на </w:t>
            </w:r>
            <w:r w:rsidRPr="000F7874">
              <w:rPr>
                <w:sz w:val="28"/>
                <w:szCs w:val="28"/>
                <w:lang w:val="en-US"/>
              </w:rPr>
              <w:t>19</w:t>
            </w:r>
            <w:r w:rsidRPr="000F7874">
              <w:rPr>
                <w:sz w:val="28"/>
                <w:szCs w:val="28"/>
              </w:rPr>
              <w:t xml:space="preserve">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03" w14:textId="0B44EBE7" w:rsidR="00295956" w:rsidRPr="00CB415A" w:rsidRDefault="00CB415A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  <w:tr w:rsidR="00CB415A" w:rsidRPr="00CB415A" w14:paraId="7850CFAE" w14:textId="77777777" w:rsidTr="00A21E5E">
        <w:trPr>
          <w:trHeight w:val="19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2395" w14:textId="41F04939" w:rsidR="00CB415A" w:rsidRPr="00CB415A" w:rsidRDefault="00CB415A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F6D" w14:textId="3DF4F6D8" w:rsidR="00CB415A" w:rsidRPr="00CB415A" w:rsidRDefault="00A21E5E" w:rsidP="00CB415A">
            <w:pPr>
              <w:jc w:val="both"/>
              <w:rPr>
                <w:sz w:val="28"/>
                <w:szCs w:val="28"/>
              </w:rPr>
            </w:pPr>
            <w:r w:rsidRPr="00A21E5E">
              <w:rPr>
                <w:sz w:val="28"/>
                <w:szCs w:val="28"/>
              </w:rPr>
              <w:t>Формиране и утвърждаване на единната номерация на избирателните секции в Шести изборен район – Врачански при произвеждане на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1956" w14:textId="3F7606BE" w:rsidR="00CB415A" w:rsidRPr="00CB415A" w:rsidRDefault="00CB415A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  <w:tr w:rsidR="00D10AAC" w:rsidRPr="00CB415A" w14:paraId="68B20172" w14:textId="77777777" w:rsidTr="00FF0B2C">
        <w:trPr>
          <w:trHeight w:val="2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595F" w14:textId="47EA9605" w:rsidR="00D10AAC" w:rsidRPr="00CB415A" w:rsidRDefault="00D1592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CFF" w14:textId="1AA7C283" w:rsidR="00D10AAC" w:rsidRPr="00CB415A" w:rsidRDefault="00D1592B" w:rsidP="00B956C3">
            <w:pPr>
              <w:jc w:val="both"/>
              <w:rPr>
                <w:sz w:val="28"/>
                <w:szCs w:val="28"/>
              </w:rPr>
            </w:pPr>
            <w:r w:rsidRPr="00D1592B">
              <w:rPr>
                <w:sz w:val="28"/>
                <w:szCs w:val="28"/>
              </w:rPr>
              <w:t>Утвърждаване на единна номерация на издаваните от Районна избирателна комисия в Шести изборен район – Врачански (РИК Враца) удостоверения на регистрираните кандидати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34D" w14:textId="0E510ABB" w:rsidR="00D10AAC" w:rsidRPr="00CB415A" w:rsidRDefault="00D1592B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  <w:bookmarkStart w:id="0" w:name="_GoBack"/>
            <w:bookmarkEnd w:id="0"/>
          </w:p>
        </w:tc>
      </w:tr>
      <w:tr w:rsidR="00925137" w:rsidRPr="00D858FF" w14:paraId="74984F53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3D388BD1" w:rsidR="00925137" w:rsidRPr="00CB415A" w:rsidRDefault="00D1592B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5137" w:rsidRPr="00CB415A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925137" w:rsidRPr="00CB415A" w:rsidRDefault="00925137" w:rsidP="00925137">
            <w:pPr>
              <w:spacing w:after="0" w:line="240" w:lineRule="auto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398" w14:textId="0BCB4F49" w:rsidR="00925137" w:rsidRPr="00D858FF" w:rsidRDefault="00925137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</w:tbl>
    <w:p w14:paraId="16D889FC" w14:textId="1A5A7641" w:rsidR="00710E19" w:rsidRPr="00D858FF" w:rsidRDefault="00710E19" w:rsidP="00FF0B2C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C7E6" w14:textId="77777777" w:rsidR="00297DC3" w:rsidRDefault="00297DC3" w:rsidP="00A02F2A">
      <w:pPr>
        <w:spacing w:after="0" w:line="240" w:lineRule="auto"/>
      </w:pPr>
      <w:r>
        <w:separator/>
      </w:r>
    </w:p>
  </w:endnote>
  <w:endnote w:type="continuationSeparator" w:id="0">
    <w:p w14:paraId="3EB1BA1E" w14:textId="77777777" w:rsidR="00297DC3" w:rsidRDefault="00297DC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16F3" w14:textId="77777777" w:rsidR="00297DC3" w:rsidRDefault="00297DC3" w:rsidP="00A02F2A">
      <w:pPr>
        <w:spacing w:after="0" w:line="240" w:lineRule="auto"/>
      </w:pPr>
      <w:r>
        <w:separator/>
      </w:r>
    </w:p>
  </w:footnote>
  <w:footnote w:type="continuationSeparator" w:id="0">
    <w:p w14:paraId="5622086E" w14:textId="77777777" w:rsidR="00297DC3" w:rsidRDefault="00297DC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D142-DC55-447B-849F-24744AF9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14</cp:revision>
  <cp:lastPrinted>2021-02-12T08:24:00Z</cp:lastPrinted>
  <dcterms:created xsi:type="dcterms:W3CDTF">2024-04-21T10:22:00Z</dcterms:created>
  <dcterms:modified xsi:type="dcterms:W3CDTF">2026-03-02T15:56:00Z</dcterms:modified>
</cp:coreProperties>
</file>