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</w:t>
      </w:r>
    </w:p>
    <w:p w14:paraId="04B43C60" w14:textId="727263DD" w:rsidR="003F62F5" w:rsidRPr="00D858FF" w:rsidRDefault="00790EA2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 xml:space="preserve">на </w:t>
      </w:r>
      <w:r w:rsidR="003F0A3C" w:rsidRPr="00D858FF">
        <w:rPr>
          <w:b/>
          <w:sz w:val="28"/>
          <w:szCs w:val="28"/>
        </w:rPr>
        <w:t>1</w:t>
      </w:r>
      <w:r w:rsidR="00BC156B">
        <w:rPr>
          <w:b/>
          <w:sz w:val="28"/>
          <w:szCs w:val="28"/>
        </w:rPr>
        <w:t>4</w:t>
      </w:r>
      <w:r w:rsidR="0095688B" w:rsidRPr="00D858FF">
        <w:rPr>
          <w:b/>
          <w:sz w:val="28"/>
          <w:szCs w:val="28"/>
        </w:rPr>
        <w:t>.</w:t>
      </w:r>
      <w:r w:rsidR="00925137">
        <w:rPr>
          <w:b/>
          <w:sz w:val="28"/>
          <w:szCs w:val="28"/>
        </w:rPr>
        <w:t>0</w:t>
      </w:r>
      <w:r w:rsidR="006177B1" w:rsidRPr="00D858FF">
        <w:rPr>
          <w:b/>
          <w:sz w:val="28"/>
          <w:szCs w:val="28"/>
        </w:rPr>
        <w:t>2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925137">
        <w:rPr>
          <w:b/>
          <w:sz w:val="28"/>
          <w:szCs w:val="28"/>
        </w:rPr>
        <w:t>3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3F60EE7C" w:rsidR="002B29F4" w:rsidRPr="00D858FF" w:rsidRDefault="00BC156B" w:rsidP="00BC15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C156B">
              <w:rPr>
                <w:sz w:val="28"/>
                <w:szCs w:val="28"/>
              </w:rPr>
              <w:t>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9873785" w:rsidR="002B29F4" w:rsidRPr="00D858FF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BC156B" w:rsidRPr="00D858FF" w14:paraId="3FF43671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BFF" w14:textId="2F807127" w:rsidR="00BC156B" w:rsidRPr="00D858FF" w:rsidRDefault="00BC156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ABBA" w14:textId="5922BF25" w:rsidR="00BC156B" w:rsidRDefault="00BC156B" w:rsidP="00BC15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156B">
              <w:rPr>
                <w:sz w:val="28"/>
                <w:szCs w:val="28"/>
              </w:rPr>
              <w:t>пределяне на отговорници по общини от членовете на РИК Враца на територията на Шести изборен район- Врачански  произвеждане на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BC3C" w14:textId="6D65336A" w:rsidR="00BC156B" w:rsidRDefault="00BC156B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BC156B" w:rsidRPr="00D858FF" w14:paraId="332C50D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AD6" w14:textId="28905FD8" w:rsidR="00BC156B" w:rsidRDefault="00BC156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EBD" w14:textId="16D268D1" w:rsidR="00BC156B" w:rsidRDefault="00BC156B" w:rsidP="00BC15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C156B">
              <w:rPr>
                <w:sz w:val="28"/>
                <w:szCs w:val="28"/>
              </w:rPr>
              <w:t>твърждаване на единна номерация на издаваните от Районна избирателна комисия в Шести изборен район – Врачански (РИК Враца) удостоверения на регистрираните кандидати за народни представители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12F" w14:textId="4FA19202" w:rsidR="00BC156B" w:rsidRDefault="00BC156B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3BDDFFE6" w:rsidR="00925137" w:rsidRPr="00D858FF" w:rsidRDefault="006F02C1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4947" w14:textId="77777777" w:rsidR="00C47677" w:rsidRDefault="00C47677" w:rsidP="00A02F2A">
      <w:pPr>
        <w:spacing w:after="0" w:line="240" w:lineRule="auto"/>
      </w:pPr>
      <w:r>
        <w:separator/>
      </w:r>
    </w:p>
  </w:endnote>
  <w:endnote w:type="continuationSeparator" w:id="0">
    <w:p w14:paraId="5AE197A0" w14:textId="77777777" w:rsidR="00C47677" w:rsidRDefault="00C4767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717B" w14:textId="77777777" w:rsidR="00C47677" w:rsidRDefault="00C47677" w:rsidP="00A02F2A">
      <w:pPr>
        <w:spacing w:after="0" w:line="240" w:lineRule="auto"/>
      </w:pPr>
      <w:r>
        <w:separator/>
      </w:r>
    </w:p>
  </w:footnote>
  <w:footnote w:type="continuationSeparator" w:id="0">
    <w:p w14:paraId="5F84A1E1" w14:textId="77777777" w:rsidR="00C47677" w:rsidRDefault="00C4767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74C0-0CB8-48E6-A359-958B4ADD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7</cp:revision>
  <cp:lastPrinted>2021-02-12T08:24:00Z</cp:lastPrinted>
  <dcterms:created xsi:type="dcterms:W3CDTF">2023-02-14T14:34:00Z</dcterms:created>
  <dcterms:modified xsi:type="dcterms:W3CDTF">2023-02-14T15:02:00Z</dcterms:modified>
</cp:coreProperties>
</file>