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bg-BG"/>
        </w:rPr>
        <w:t>ДНЕВЕН РЕД</w:t>
      </w:r>
      <w:r>
        <w:rPr>
          <w:b/>
          <w:bCs/>
          <w:lang w:val="en-US"/>
        </w:rPr>
        <w:t xml:space="preserve"> 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за заседание на Районна избирателна комисия Враца, насрочено за  </w:t>
      </w:r>
    </w:p>
    <w:p w:rsidR="00B77601" w:rsidRDefault="005F4962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0</w:t>
      </w:r>
      <w:r w:rsidR="00C318F5">
        <w:rPr>
          <w:b/>
          <w:bCs/>
          <w:lang w:val="en-US"/>
        </w:rPr>
        <w:t>2</w:t>
      </w:r>
      <w:r w:rsidR="00B77601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окто</w:t>
      </w:r>
      <w:r w:rsidR="00B77601">
        <w:rPr>
          <w:b/>
          <w:bCs/>
          <w:lang w:val="bg-BG"/>
        </w:rPr>
        <w:t>мври 2022 г., от 1</w:t>
      </w:r>
      <w:r w:rsidR="00C318F5">
        <w:rPr>
          <w:b/>
          <w:bCs/>
          <w:lang w:val="en-US"/>
        </w:rPr>
        <w:t>3</w:t>
      </w:r>
      <w:r w:rsidR="00B77601">
        <w:rPr>
          <w:b/>
          <w:bCs/>
          <w:lang w:val="bg-BG"/>
        </w:rPr>
        <w:t>:</w:t>
      </w:r>
      <w:r w:rsidR="00C318F5">
        <w:rPr>
          <w:b/>
          <w:bCs/>
          <w:lang w:val="en-US"/>
        </w:rPr>
        <w:t>2</w:t>
      </w:r>
      <w:bookmarkStart w:id="0" w:name="_GoBack"/>
      <w:bookmarkEnd w:id="0"/>
      <w:r w:rsidR="00B77601">
        <w:rPr>
          <w:b/>
          <w:bCs/>
          <w:lang w:val="bg-BG"/>
        </w:rPr>
        <w:t>0 часа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77601" w:rsidRDefault="00B77601" w:rsidP="00B77601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D064C0" w:rsidRDefault="00D064C0"/>
    <w:p w:rsidR="00C318F5" w:rsidRPr="00C318F5" w:rsidRDefault="00C318F5" w:rsidP="00C318F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val="bg-BG"/>
        </w:rPr>
      </w:pPr>
      <w:r w:rsidRPr="00C318F5">
        <w:rPr>
          <w:rFonts w:eastAsia="Calibri"/>
          <w:lang w:val="bg-BG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C318F5" w:rsidRPr="00C318F5" w:rsidRDefault="00C318F5" w:rsidP="00C318F5">
      <w:pPr>
        <w:ind w:left="720"/>
        <w:jc w:val="both"/>
        <w:rPr>
          <w:rFonts w:eastAsia="Calibri"/>
          <w:lang w:val="bg-BG"/>
        </w:rPr>
      </w:pPr>
    </w:p>
    <w:p w:rsidR="00C318F5" w:rsidRPr="00C318F5" w:rsidRDefault="00C318F5" w:rsidP="00C318F5">
      <w:pPr>
        <w:numPr>
          <w:ilvl w:val="0"/>
          <w:numId w:val="1"/>
        </w:numPr>
        <w:spacing w:after="200" w:line="276" w:lineRule="auto"/>
        <w:rPr>
          <w:rFonts w:eastAsia="Calibri"/>
          <w:shd w:val="clear" w:color="auto" w:fill="FFFFFF"/>
          <w:lang w:val="bg-BG"/>
        </w:rPr>
      </w:pPr>
      <w:r w:rsidRPr="00C318F5">
        <w:rPr>
          <w:rFonts w:eastAsia="Calibri"/>
          <w:shd w:val="clear" w:color="auto" w:fill="FFFFFF"/>
          <w:lang w:val="bg-BG"/>
        </w:rPr>
        <w:t>Упълномощаване членове на РИК за предаване изборни книжа на ЦИК в изборите за народни представители на 2 октомври 2022г.</w:t>
      </w:r>
    </w:p>
    <w:p w:rsidR="00D064C0" w:rsidRDefault="00D064C0"/>
    <w:sectPr w:rsidR="00D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000"/>
    <w:multiLevelType w:val="hybridMultilevel"/>
    <w:tmpl w:val="A642B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1"/>
    <w:rsid w:val="005F4962"/>
    <w:rsid w:val="00696BDE"/>
    <w:rsid w:val="00B77601"/>
    <w:rsid w:val="00BD33E4"/>
    <w:rsid w:val="00C318F5"/>
    <w:rsid w:val="00D064C0"/>
    <w:rsid w:val="00D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FA4E"/>
  <w15:chartTrackingRefBased/>
  <w15:docId w15:val="{8E243E07-B29E-4DA9-9F3E-2BF2481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РИК06</cp:lastModifiedBy>
  <cp:revision>2</cp:revision>
  <dcterms:created xsi:type="dcterms:W3CDTF">2022-10-06T06:17:00Z</dcterms:created>
  <dcterms:modified xsi:type="dcterms:W3CDTF">2022-10-06T06:17:00Z</dcterms:modified>
</cp:coreProperties>
</file>