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FF1614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5D0DA9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>Враца, 2</w:t>
      </w:r>
      <w:r w:rsidR="005D0DA9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D0DA9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8499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:0</w:t>
      </w:r>
      <w:r w:rsidR="005D0DA9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5D0DA9">
        <w:rPr>
          <w:rFonts w:ascii="Times New Roman" w:hAnsi="Times New Roman" w:cs="Times New Roman"/>
          <w:sz w:val="24"/>
          <w:szCs w:val="24"/>
        </w:rPr>
        <w:t>3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5D0DA9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A73E1">
        <w:rPr>
          <w:rFonts w:ascii="Times New Roman" w:hAnsi="Times New Roman" w:cs="Times New Roman"/>
          <w:sz w:val="24"/>
          <w:szCs w:val="24"/>
        </w:rPr>
        <w:t xml:space="preserve">Боряна Стаменова, 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5D0DA9" w:rsidRDefault="006B56BA" w:rsidP="005D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0DA9" w:rsidRPr="006A0D33">
        <w:rPr>
          <w:rFonts w:ascii="Times New Roman" w:hAnsi="Times New Roman" w:cs="Times New Roman"/>
          <w:sz w:val="24"/>
          <w:szCs w:val="24"/>
        </w:rPr>
        <w:t xml:space="preserve">1. </w:t>
      </w:r>
      <w:r w:rsidR="005D0DA9">
        <w:rPr>
          <w:rFonts w:ascii="Times New Roman" w:hAnsi="Times New Roman" w:cs="Times New Roman"/>
          <w:sz w:val="24"/>
          <w:szCs w:val="24"/>
        </w:rPr>
        <w:t>Определяне на общия брой на членовете на секционни избирателни комисии и разпределяне на местата в ръководствата на комисиите и местата за членове в секционните избирателни комисии в Шести изборен район –Врачански, при произвеждане на изборите за Народни представители на 11 юли 2021 година.</w:t>
      </w:r>
    </w:p>
    <w:p w:rsidR="005D0DA9" w:rsidRPr="006A0D33" w:rsidRDefault="005D0DA9" w:rsidP="005D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D0DA9" w:rsidRPr="006A0D33" w:rsidRDefault="005D0DA9" w:rsidP="005D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A0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6A0D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D33">
        <w:rPr>
          <w:rFonts w:ascii="Times New Roman" w:hAnsi="Times New Roman" w:cs="Times New Roman"/>
          <w:sz w:val="24"/>
          <w:szCs w:val="24"/>
        </w:rPr>
        <w:t>Разни.</w:t>
      </w:r>
    </w:p>
    <w:p w:rsidR="00DC41F7" w:rsidRDefault="00DC41F7" w:rsidP="005D0DA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</w:t>
      </w:r>
      <w:r w:rsidR="005D0DA9">
        <w:rPr>
          <w:rFonts w:ascii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.05.2021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5D0D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5D0D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ешението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D0DA9" w:rsidRPr="005D0DA9" w:rsidRDefault="00FF1614" w:rsidP="00FF16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56BA">
        <w:rPr>
          <w:rFonts w:ascii="Times New Roman" w:hAnsi="Times New Roman" w:cs="Times New Roman"/>
          <w:sz w:val="24"/>
          <w:szCs w:val="24"/>
        </w:rPr>
        <w:t xml:space="preserve">  </w:t>
      </w:r>
      <w:r w:rsidR="005D0DA9"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броя на членове във всяка СИК на база броя избиратели, както следва:</w:t>
      </w:r>
    </w:p>
    <w:p w:rsidR="005D0DA9" w:rsidRPr="005D0DA9" w:rsidRDefault="005D0DA9" w:rsidP="005D0D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1.1. За секции до 500 избиратели включително –</w:t>
      </w:r>
      <w:r w:rsidRPr="005D0D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7</w:t>
      </w: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членове, включително председател, заместник-председател и секретар;</w:t>
      </w:r>
    </w:p>
    <w:p w:rsidR="005D0DA9" w:rsidRPr="005D0DA9" w:rsidRDefault="005D0DA9" w:rsidP="005D0D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1.2. За секции над 500 избиратели  - </w:t>
      </w:r>
      <w:r w:rsidRPr="005D0D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9</w:t>
      </w: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членове,  включително председател, заместник-председател и секретар;</w:t>
      </w:r>
    </w:p>
    <w:p w:rsidR="005D0DA9" w:rsidRPr="00FF1614" w:rsidRDefault="00FF1614" w:rsidP="00FF16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="005D0DA9" w:rsidRPr="00FF16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 общия брой на членовете на СИК по общини в изборния район, както следва:</w:t>
      </w:r>
    </w:p>
    <w:p w:rsidR="005D0DA9" w:rsidRP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Враца 907 (деветстотин и седем) членове;</w:t>
      </w:r>
    </w:p>
    <w:p w:rsidR="005D0DA9" w:rsidRP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Борован 76 (седемдесет и шест) членове;</w:t>
      </w:r>
    </w:p>
    <w:p w:rsidR="005D0DA9" w:rsidRP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Бяла Слатина 329 (триста двадесет и девет) членове;</w:t>
      </w:r>
    </w:p>
    <w:p w:rsidR="005D0DA9" w:rsidRP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Козлодуй 215 (двеста и петнадесет) членове;</w:t>
      </w:r>
    </w:p>
    <w:p w:rsidR="005D0DA9" w:rsidRP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Криводол 140 (сто и четиридесет) членове;</w:t>
      </w:r>
    </w:p>
    <w:p w:rsidR="005D0DA9" w:rsidRP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Мездра 328 (триста двадесет и осем) членове;</w:t>
      </w:r>
    </w:p>
    <w:p w:rsidR="005D0DA9" w:rsidRP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Община Мизия 93 (деветдесет и три) членове;</w:t>
      </w:r>
    </w:p>
    <w:p w:rsidR="005D0DA9" w:rsidRP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Оряхово 134 (сто тридесет и четири) членове;</w:t>
      </w:r>
    </w:p>
    <w:p w:rsidR="005D0DA9" w:rsidRP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Роман 111 (сто и единадесет) членове;</w:t>
      </w:r>
    </w:p>
    <w:p w:rsidR="005D0DA9" w:rsidRDefault="005D0DA9" w:rsidP="005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Хайредин 74 (седемдесет и четири) членове.</w:t>
      </w:r>
    </w:p>
    <w:p w:rsidR="005D0DA9" w:rsidRPr="00FF1614" w:rsidRDefault="00FF1614" w:rsidP="00FF16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="005D0DA9" w:rsidRPr="00FF16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ръководствата на СИК съгласно утвърдените от ЦИК методически указания и изчислителна процедура към тях по общини в изборния район, както следва:</w:t>
      </w:r>
    </w:p>
    <w:p w:rsidR="005D0DA9" w:rsidRPr="005D0DA9" w:rsidRDefault="005D0DA9" w:rsidP="005D0DA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 за всички членове на СИК: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1559"/>
        <w:gridCol w:w="1418"/>
        <w:gridCol w:w="1134"/>
        <w:gridCol w:w="1843"/>
        <w:gridCol w:w="2864"/>
      </w:tblGrid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KП "ГЕРБ-СДС"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"Има Такъв Народ"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"БСП за България"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"ДПС"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„Демократична България-Обединение“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"Изправи се! Мутри вън!"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105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105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Борован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Козлодуй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Криводол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Мездра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Мизия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Оряхово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Роман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</w:tr>
      <w:tr w:rsidR="005D0DA9" w:rsidRPr="005D0DA9" w:rsidTr="005D0DA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Хайредин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2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</w:tr>
    </w:tbl>
    <w:p w:rsidR="005D0DA9" w:rsidRPr="005D0DA9" w:rsidRDefault="005D0DA9" w:rsidP="005D0DA9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0D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 в ръководствата на СИК: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205"/>
        <w:gridCol w:w="1248"/>
        <w:gridCol w:w="1418"/>
        <w:gridCol w:w="1276"/>
        <w:gridCol w:w="1842"/>
        <w:gridCol w:w="2723"/>
      </w:tblGrid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KП "ГЕРБ-СДС"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"Има Такъв Народ"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"БСП за България"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"ДПС"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„Демократична България-Обединение“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"Изправи се! Мутри вън!"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Враца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98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Борован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Бяла Слатина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Козлодуй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Криводол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Мездра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Мизия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Оряхово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Роман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5D0DA9" w:rsidRPr="005D0DA9" w:rsidTr="00FF1614">
        <w:tc>
          <w:tcPr>
            <w:tcW w:w="1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Хайредин</w:t>
            </w:r>
          </w:p>
        </w:tc>
        <w:tc>
          <w:tcPr>
            <w:tcW w:w="1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DA9" w:rsidRPr="005D0DA9" w:rsidRDefault="005D0DA9" w:rsidP="005D0DA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D0D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</w:tbl>
    <w:p w:rsidR="006B56BA" w:rsidRPr="00D2762C" w:rsidRDefault="006B56BA" w:rsidP="006B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 xml:space="preserve"> – председател.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FF1614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1614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приема под № 1</w:t>
      </w:r>
      <w:r w:rsidR="00FF161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101" w:rsidRDefault="00381101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</w:p>
    <w:p w:rsidR="007B7FFB" w:rsidRPr="00C84DDF" w:rsidRDefault="00345773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7B7FFB"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входяща поща.</w:t>
      </w: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34577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F1614">
        <w:rPr>
          <w:rFonts w:ascii="Times New Roman" w:hAnsi="Times New Roman" w:cs="Times New Roman"/>
          <w:sz w:val="24"/>
          <w:szCs w:val="24"/>
          <w:lang w:eastAsia="bg-BG"/>
        </w:rPr>
        <w:t>28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FF1614">
      <w:bookmarkStart w:id="0" w:name="_GoBack"/>
      <w:bookmarkEnd w:id="0"/>
    </w:p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132E56"/>
    <w:rsid w:val="001F0B5C"/>
    <w:rsid w:val="00262ECC"/>
    <w:rsid w:val="00292CA0"/>
    <w:rsid w:val="002D2623"/>
    <w:rsid w:val="00345773"/>
    <w:rsid w:val="00381101"/>
    <w:rsid w:val="0048499C"/>
    <w:rsid w:val="004E035D"/>
    <w:rsid w:val="005D0DA9"/>
    <w:rsid w:val="005D2EAB"/>
    <w:rsid w:val="006B56BA"/>
    <w:rsid w:val="006F4A69"/>
    <w:rsid w:val="006F5185"/>
    <w:rsid w:val="00722338"/>
    <w:rsid w:val="007A73E1"/>
    <w:rsid w:val="007B7FFB"/>
    <w:rsid w:val="008463C8"/>
    <w:rsid w:val="009E3694"/>
    <w:rsid w:val="00B876E4"/>
    <w:rsid w:val="00CC40E9"/>
    <w:rsid w:val="00D84BD3"/>
    <w:rsid w:val="00D9163F"/>
    <w:rsid w:val="00DC41F7"/>
    <w:rsid w:val="00DF5870"/>
    <w:rsid w:val="00E24D52"/>
    <w:rsid w:val="00F36577"/>
    <w:rsid w:val="00F83FEB"/>
    <w:rsid w:val="00F85EC1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4978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10</cp:revision>
  <cp:lastPrinted>2021-05-30T07:28:00Z</cp:lastPrinted>
  <dcterms:created xsi:type="dcterms:W3CDTF">2021-05-23T08:06:00Z</dcterms:created>
  <dcterms:modified xsi:type="dcterms:W3CDTF">2021-05-30T07:28:00Z</dcterms:modified>
</cp:coreProperties>
</file>