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22ADC202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2202DF">
        <w:rPr>
          <w:b/>
          <w:sz w:val="32"/>
          <w:szCs w:val="32"/>
        </w:rPr>
        <w:t>0</w:t>
      </w:r>
      <w:r w:rsidR="000F7C9C">
        <w:rPr>
          <w:b/>
          <w:sz w:val="32"/>
          <w:szCs w:val="32"/>
        </w:rPr>
        <w:t>8</w:t>
      </w:r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9"/>
        <w:gridCol w:w="1985"/>
      </w:tblGrid>
      <w:tr w:rsidR="00D33312" w:rsidRPr="00405143" w14:paraId="2F279318" w14:textId="77777777" w:rsidTr="00CE0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0F7C9C" w:rsidRPr="00405143" w14:paraId="0AECF898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2B13061E" w14:textId="17BE54C2" w:rsidR="000F7C9C" w:rsidRPr="00405143" w:rsidRDefault="000F7C9C" w:rsidP="000F7C9C">
            <w:pPr>
              <w:spacing w:after="0" w:line="240" w:lineRule="auto"/>
            </w:pPr>
          </w:p>
          <w:p w14:paraId="13DE82C5" w14:textId="77777777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0F7C9C" w:rsidRPr="000F7C9C" w:rsidRDefault="000F7C9C" w:rsidP="000F7C9C">
            <w:pPr>
              <w:spacing w:after="0" w:line="240" w:lineRule="auto"/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227" w14:textId="77777777" w:rsidR="000F7C9C" w:rsidRPr="000F7C9C" w:rsidRDefault="000F7C9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</w:p>
          <w:p w14:paraId="0647A45D" w14:textId="77777777" w:rsidR="000F7C9C" w:rsidRPr="000F7C9C" w:rsidRDefault="000F7C9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  <w:r w:rsidRPr="000F7C9C">
      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      </w:r>
          </w:p>
          <w:p w14:paraId="7009C370" w14:textId="14C578D7" w:rsidR="000F7C9C" w:rsidRPr="000F7C9C" w:rsidRDefault="000F7C9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77777777" w:rsidR="000F7C9C" w:rsidRPr="000F7C9C" w:rsidRDefault="000F7C9C" w:rsidP="000F7C9C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0F7C9C" w:rsidRPr="00405143" w14:paraId="5490CE79" w14:textId="77777777" w:rsidTr="00CE0439">
        <w:trPr>
          <w:trHeight w:val="9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0DB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4C6CCFE5" w14:textId="77777777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057051F9" w14:textId="77777777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  <w:r w:rsidRPr="00405143">
              <w:t>2.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FEE" w14:textId="77777777" w:rsidR="000F7C9C" w:rsidRPr="000F7C9C" w:rsidRDefault="000F7C9C" w:rsidP="000F7C9C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</w:pPr>
            <w:r w:rsidRPr="000F7C9C">
              <w:t>Публикуване на списък на упълномощени представители  на кандидатски листи на политически партии в изборите за европейски парламент и народни представители на 09 юни 2024 г.</w:t>
            </w:r>
          </w:p>
          <w:p w14:paraId="086EE11D" w14:textId="6E4F59F7" w:rsidR="000F7C9C" w:rsidRPr="00405143" w:rsidRDefault="000F7C9C" w:rsidP="000F7C9C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8D3" w14:textId="77777777" w:rsidR="000F7C9C" w:rsidRPr="00405143" w:rsidRDefault="000F7C9C" w:rsidP="000F7C9C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0F7C9C" w:rsidRPr="00405143" w14:paraId="4184888B" w14:textId="77777777" w:rsidTr="00CE0439">
        <w:trPr>
          <w:trHeight w:val="1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DE29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10509B72" w14:textId="77777777" w:rsidR="000F7C9C" w:rsidRPr="00405143" w:rsidRDefault="000F7C9C" w:rsidP="000F7C9C">
            <w:pPr>
              <w:jc w:val="center"/>
            </w:pPr>
          </w:p>
          <w:p w14:paraId="7F682200" w14:textId="77777777" w:rsidR="000F7C9C" w:rsidRPr="00405143" w:rsidRDefault="000F7C9C" w:rsidP="000F7C9C">
            <w:pPr>
              <w:jc w:val="center"/>
            </w:pPr>
            <w:r w:rsidRPr="00405143">
              <w:t>3.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451" w14:textId="77777777" w:rsidR="000F7C9C" w:rsidRPr="000F7C9C" w:rsidRDefault="000F7C9C" w:rsidP="000F7C9C">
            <w:pPr>
              <w:shd w:val="clear" w:color="auto" w:fill="FFFFFF"/>
              <w:tabs>
                <w:tab w:val="left" w:pos="709"/>
                <w:tab w:val="left" w:pos="993"/>
              </w:tabs>
              <w:spacing w:after="0"/>
              <w:jc w:val="both"/>
            </w:pPr>
          </w:p>
          <w:p w14:paraId="5F9A5404" w14:textId="77777777" w:rsidR="000F7C9C" w:rsidRPr="000F7C9C" w:rsidRDefault="000F7C9C" w:rsidP="000F7C9C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</w:pPr>
            <w:r w:rsidRPr="000F7C9C">
              <w:t>Регистриране на застъпници на кандидатски листи на политически партии в изборите за европейски парламент и народни представители на 09 юни 2024 г.</w:t>
            </w:r>
          </w:p>
          <w:p w14:paraId="26707A35" w14:textId="75B6665D" w:rsidR="000F7C9C" w:rsidRPr="000F7C9C" w:rsidRDefault="000F7C9C" w:rsidP="000F7C9C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E4C" w14:textId="77777777" w:rsidR="000F7C9C" w:rsidRPr="00405143" w:rsidRDefault="000F7C9C" w:rsidP="000F7C9C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0F7C9C" w:rsidRPr="00405143" w14:paraId="47B501E5" w14:textId="77777777" w:rsidTr="00CE0439">
        <w:trPr>
          <w:trHeight w:val="1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7BD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58E2592D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581F629A" w14:textId="25B0A1CD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  <w:r w:rsidRPr="00405143">
              <w:t>4.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8F6" w14:textId="77777777" w:rsidR="000F7C9C" w:rsidRPr="000F7C9C" w:rsidRDefault="000F7C9C" w:rsidP="000F7C9C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</w:pPr>
          </w:p>
          <w:p w14:paraId="079BA61F" w14:textId="35F93651" w:rsidR="000F7C9C" w:rsidRPr="000F7C9C" w:rsidRDefault="000F7C9C" w:rsidP="000F7C9C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</w:pPr>
            <w:r w:rsidRPr="000F7C9C">
              <w:t>Приемане на Оперативен план за организацията на работа на Районна избирателна комисия Враца в деня на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D1D" w14:textId="0A38A335" w:rsidR="000F7C9C" w:rsidRPr="00405143" w:rsidRDefault="005B171E" w:rsidP="000F7C9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  <w:bookmarkStart w:id="0" w:name="_GoBack"/>
            <w:bookmarkEnd w:id="0"/>
          </w:p>
        </w:tc>
      </w:tr>
      <w:tr w:rsidR="000F7C9C" w:rsidRPr="00405143" w14:paraId="3345C1E0" w14:textId="77777777" w:rsidTr="00CE0439">
        <w:trPr>
          <w:trHeight w:val="1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FCD" w14:textId="77777777" w:rsidR="000F7C9C" w:rsidRPr="00503330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24DA306C" w14:textId="77777777" w:rsidR="000F7C9C" w:rsidRPr="00503330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2A58F972" w14:textId="77777777" w:rsid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7430EB59" w14:textId="56CDA5A8" w:rsidR="000F7C9C" w:rsidRPr="00503330" w:rsidRDefault="000F7C9C" w:rsidP="000F7C9C">
            <w:pPr>
              <w:spacing w:after="0" w:line="240" w:lineRule="auto"/>
              <w:ind w:left="104" w:hanging="104"/>
              <w:jc w:val="center"/>
            </w:pPr>
            <w:r w:rsidRPr="00503330">
              <w:t>5.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5D6" w14:textId="6FC7CC51" w:rsidR="000F7C9C" w:rsidRPr="00503330" w:rsidRDefault="000F7C9C" w:rsidP="000F7C9C">
            <w:pPr>
              <w:shd w:val="clear" w:color="auto" w:fill="FFFFFF"/>
              <w:spacing w:after="150"/>
              <w:jc w:val="both"/>
            </w:pPr>
            <w:r>
              <w:t>О</w:t>
            </w:r>
            <w:r w:rsidRPr="00271CA3">
              <w:t xml:space="preserve">пределяне на членове на РИК-Враца за предаване на ТЗ на ГД ГРАО при МРРБ на избирателни списъци, декларации, удостоверения, списъци на заличените лица и списъци за допълнително вписване на придружителите от проведените избори </w:t>
            </w:r>
            <w:r w:rsidRPr="00E8462F">
              <w:t xml:space="preserve">за </w:t>
            </w:r>
            <w:r w:rsidRPr="000F7C9C">
              <w:t>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A01" w14:textId="6BC348CB" w:rsidR="000F7C9C" w:rsidRPr="00405143" w:rsidRDefault="000F7C9C" w:rsidP="000F7C9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  <w:tr w:rsidR="000F7C9C" w:rsidRPr="00405143" w14:paraId="74957A8D" w14:textId="77777777" w:rsidTr="00CE0439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0D5" w14:textId="3AD9CC48" w:rsidR="000F7C9C" w:rsidRDefault="000F7C9C" w:rsidP="000F7C9C"/>
          <w:p w14:paraId="5B51A27D" w14:textId="36A48039" w:rsidR="000F7C9C" w:rsidRPr="00503330" w:rsidRDefault="000F7C9C" w:rsidP="000F7C9C">
            <w:pPr>
              <w:jc w:val="center"/>
            </w:pPr>
            <w:r>
              <w:t>6.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43C" w14:textId="77777777" w:rsidR="000F7C9C" w:rsidRPr="00405143" w:rsidRDefault="000F7C9C" w:rsidP="000F7C9C">
            <w:pPr>
              <w:spacing w:after="0" w:line="240" w:lineRule="auto"/>
              <w:jc w:val="both"/>
            </w:pPr>
          </w:p>
          <w:p w14:paraId="08C0454A" w14:textId="16F9AF6D" w:rsidR="000F7C9C" w:rsidRPr="000F7C9C" w:rsidRDefault="000F7C9C" w:rsidP="000F7C9C">
            <w:pPr>
              <w:shd w:val="clear" w:color="auto" w:fill="FFFFFF"/>
              <w:spacing w:after="0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3637CAAD" w:rsidR="000F7C9C" w:rsidRPr="00405143" w:rsidRDefault="000F7C9C" w:rsidP="000F7C9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7CF1C39F" w14:textId="61EAB826" w:rsidR="000E591F" w:rsidRDefault="000E591F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</w:p>
    <w:sectPr w:rsidR="000E591F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DB7A" w14:textId="77777777" w:rsidR="00581A58" w:rsidRDefault="00581A58" w:rsidP="00A02F2A">
      <w:pPr>
        <w:spacing w:after="0" w:line="240" w:lineRule="auto"/>
      </w:pPr>
      <w:r>
        <w:separator/>
      </w:r>
    </w:p>
  </w:endnote>
  <w:endnote w:type="continuationSeparator" w:id="0">
    <w:p w14:paraId="5015BF19" w14:textId="77777777" w:rsidR="00581A58" w:rsidRDefault="00581A5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AF00C" w14:textId="77777777" w:rsidR="00581A58" w:rsidRDefault="00581A58" w:rsidP="00A02F2A">
      <w:pPr>
        <w:spacing w:after="0" w:line="240" w:lineRule="auto"/>
      </w:pPr>
      <w:r>
        <w:separator/>
      </w:r>
    </w:p>
  </w:footnote>
  <w:footnote w:type="continuationSeparator" w:id="0">
    <w:p w14:paraId="4375A42A" w14:textId="77777777" w:rsidR="00581A58" w:rsidRDefault="00581A5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31"/>
  </w:num>
  <w:num w:numId="18">
    <w:abstractNumId w:val="0"/>
  </w:num>
  <w:num w:numId="19">
    <w:abstractNumId w:val="29"/>
  </w:num>
  <w:num w:numId="20">
    <w:abstractNumId w:val="10"/>
  </w:num>
  <w:num w:numId="21">
    <w:abstractNumId w:val="27"/>
  </w:num>
  <w:num w:numId="22">
    <w:abstractNumId w:val="20"/>
  </w:num>
  <w:num w:numId="23">
    <w:abstractNumId w:val="30"/>
  </w:num>
  <w:num w:numId="24">
    <w:abstractNumId w:val="16"/>
  </w:num>
  <w:num w:numId="25">
    <w:abstractNumId w:val="28"/>
  </w:num>
  <w:num w:numId="26">
    <w:abstractNumId w:val="26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25"/>
  </w:num>
  <w:num w:numId="32">
    <w:abstractNumId w:val="18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0F7C9C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2DF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073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C3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A58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71E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B76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4E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439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2C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C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D899-7557-4AA3-AB28-366437AF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82</cp:revision>
  <cp:lastPrinted>2024-06-05T16:44:00Z</cp:lastPrinted>
  <dcterms:created xsi:type="dcterms:W3CDTF">2023-03-24T13:15:00Z</dcterms:created>
  <dcterms:modified xsi:type="dcterms:W3CDTF">2024-06-08T16:18:00Z</dcterms:modified>
</cp:coreProperties>
</file>